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81B596" w14:textId="585B5FD1" w:rsidR="005D1582" w:rsidRPr="008A014E" w:rsidRDefault="008A014E" w:rsidP="008A014E">
      <w:pPr>
        <w:spacing w:line="264" w:lineRule="auto"/>
        <w:jc w:val="center"/>
        <w:rPr>
          <w:rFonts w:asciiTheme="minorHAnsi" w:eastAsiaTheme="minorHAnsi" w:hAnsiTheme="minorHAnsi" w:cstheme="minorBidi"/>
          <w:b/>
          <w:bCs/>
          <w:smallCaps/>
          <w:sz w:val="36"/>
          <w:szCs w:val="32"/>
          <w:lang w:bidi="ar-SA"/>
        </w:rPr>
      </w:pPr>
      <w:r w:rsidRPr="008A014E">
        <w:rPr>
          <w:rFonts w:asciiTheme="minorHAnsi" w:eastAsiaTheme="minorHAnsi" w:hAnsiTheme="minorHAnsi" w:cstheme="minorBidi"/>
          <w:b/>
          <w:bCs/>
          <w:smallCaps/>
          <w:sz w:val="36"/>
          <w:szCs w:val="32"/>
          <w:lang w:bidi="ar-SA"/>
        </w:rPr>
        <w:t>Managing Logistics</w:t>
      </w:r>
    </w:p>
    <w:p w14:paraId="26D4A8A4" w14:textId="77777777" w:rsidR="009D5CCB" w:rsidRPr="009D5CCB" w:rsidRDefault="009D5CCB" w:rsidP="007C023D">
      <w:pPr>
        <w:rPr>
          <w:rFonts w:asciiTheme="minorHAnsi" w:hAnsiTheme="minorHAnsi" w:cstheme="minorHAnsi"/>
          <w:sz w:val="14"/>
          <w:szCs w:val="14"/>
        </w:rPr>
      </w:pPr>
    </w:p>
    <w:p w14:paraId="2A49428B" w14:textId="0F5E1191" w:rsidR="005D1582" w:rsidRPr="008A014E" w:rsidRDefault="008A014E" w:rsidP="007C023D">
      <w:pPr>
        <w:rPr>
          <w:rFonts w:asciiTheme="minorHAnsi" w:hAnsiTheme="minorHAnsi" w:cstheme="minorHAnsi"/>
          <w:b/>
          <w:sz w:val="24"/>
          <w:szCs w:val="24"/>
        </w:rPr>
      </w:pPr>
      <w:r w:rsidRPr="008A014E">
        <w:rPr>
          <w:rFonts w:asciiTheme="minorHAnsi" w:hAnsiTheme="minorHAnsi" w:cstheme="minorHAnsi"/>
          <w:b/>
          <w:sz w:val="24"/>
          <w:szCs w:val="24"/>
        </w:rPr>
        <w:t>Time</w:t>
      </w:r>
    </w:p>
    <w:p w14:paraId="578A9AB2" w14:textId="77777777" w:rsidR="005D1582" w:rsidRPr="008A014E" w:rsidRDefault="005D1582" w:rsidP="007C023D">
      <w:pPr>
        <w:rPr>
          <w:rFonts w:asciiTheme="minorHAnsi" w:hAnsiTheme="minorHAnsi" w:cstheme="minorHAnsi"/>
          <w:sz w:val="24"/>
          <w:szCs w:val="24"/>
        </w:rPr>
      </w:pPr>
    </w:p>
    <w:p w14:paraId="4E06B073" w14:textId="067FEA94" w:rsidR="005D1582" w:rsidRDefault="009D5CCB" w:rsidP="009D5CCB">
      <w:pPr>
        <w:rPr>
          <w:rFonts w:asciiTheme="minorHAnsi" w:hAnsiTheme="minorHAnsi" w:cstheme="minorHAnsi"/>
          <w:sz w:val="24"/>
          <w:szCs w:val="24"/>
        </w:rPr>
      </w:pPr>
      <w:r w:rsidRPr="008A014E">
        <w:rPr>
          <w:rFonts w:asciiTheme="minorHAnsi" w:hAnsiTheme="minorHAnsi" w:cstheme="minorHAnsi"/>
          <w:sz w:val="24"/>
          <w:szCs w:val="24"/>
        </w:rPr>
        <w:t>Forest restoration cannot be achieved overnight. The earlier planning begins, the more likely the project will be successful.</w:t>
      </w:r>
      <w:r>
        <w:rPr>
          <w:rFonts w:asciiTheme="minorHAnsi" w:hAnsiTheme="minorHAnsi" w:cstheme="minorHAnsi"/>
          <w:sz w:val="24"/>
          <w:szCs w:val="24"/>
        </w:rPr>
        <w:t xml:space="preserve"> </w:t>
      </w:r>
      <w:r w:rsidR="005D1582" w:rsidRPr="008A014E">
        <w:rPr>
          <w:rFonts w:asciiTheme="minorHAnsi" w:hAnsiTheme="minorHAnsi" w:cstheme="minorHAnsi"/>
          <w:sz w:val="24"/>
          <w:szCs w:val="24"/>
        </w:rPr>
        <w:t xml:space="preserve">If trees are to be grown in a nursery near the planting site, nursery construction and seed collection should begin 18 months to 2 years before the planned first planting date.  The example timetable for a forest restoration project included below best illustrates the time scheduling required.  It </w:t>
      </w:r>
      <w:r>
        <w:rPr>
          <w:rFonts w:asciiTheme="minorHAnsi" w:hAnsiTheme="minorHAnsi" w:cstheme="minorHAnsi"/>
          <w:sz w:val="24"/>
          <w:szCs w:val="24"/>
        </w:rPr>
        <w:t>runs from planning to canopy closure.</w:t>
      </w:r>
    </w:p>
    <w:p w14:paraId="57CDFFED" w14:textId="77777777" w:rsidR="009D5CCB" w:rsidRPr="008A014E" w:rsidRDefault="009D5CCB" w:rsidP="008A014E">
      <w:pPr>
        <w:pStyle w:val="Title-appendix"/>
        <w:spacing w:line="240" w:lineRule="auto"/>
        <w:jc w:val="left"/>
        <w:rPr>
          <w:rFonts w:asciiTheme="minorHAnsi" w:hAnsiTheme="minorHAnsi" w:cstheme="minorHAnsi"/>
          <w:sz w:val="24"/>
          <w:szCs w:val="24"/>
        </w:rPr>
      </w:pPr>
    </w:p>
    <w:tbl>
      <w:tblPr>
        <w:tblW w:w="10042"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3238"/>
        <w:gridCol w:w="6804"/>
      </w:tblGrid>
      <w:tr w:rsidR="009D5CCB" w:rsidRPr="009D5CCB" w14:paraId="481399E7" w14:textId="77777777" w:rsidTr="009D5CCB">
        <w:trPr>
          <w:trHeight w:val="147"/>
          <w:jc w:val="center"/>
        </w:trPr>
        <w:tc>
          <w:tcPr>
            <w:tcW w:w="3238" w:type="dxa"/>
            <w:vAlign w:val="center"/>
          </w:tcPr>
          <w:p w14:paraId="2312DBCD" w14:textId="77777777" w:rsidR="009D5CCB" w:rsidRPr="009D5CCB" w:rsidRDefault="009D5CCB" w:rsidP="00530ECE">
            <w:pPr>
              <w:jc w:val="center"/>
              <w:rPr>
                <w:rFonts w:asciiTheme="minorHAnsi" w:hAnsiTheme="minorHAnsi" w:cstheme="minorHAnsi"/>
                <w:b/>
                <w:sz w:val="20"/>
                <w:szCs w:val="20"/>
                <w:lang w:eastAsia="zh-CN"/>
              </w:rPr>
            </w:pPr>
            <w:r w:rsidRPr="009D5CCB">
              <w:rPr>
                <w:rFonts w:asciiTheme="minorHAnsi" w:hAnsiTheme="minorHAnsi" w:cstheme="minorHAnsi"/>
                <w:b/>
                <w:sz w:val="20"/>
                <w:szCs w:val="20"/>
                <w:lang w:eastAsia="zh-CN"/>
              </w:rPr>
              <w:t>Time relative to first planting event</w:t>
            </w:r>
          </w:p>
        </w:tc>
        <w:tc>
          <w:tcPr>
            <w:tcW w:w="6804" w:type="dxa"/>
            <w:vAlign w:val="center"/>
          </w:tcPr>
          <w:p w14:paraId="25870690"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Action</w:t>
            </w:r>
          </w:p>
        </w:tc>
      </w:tr>
      <w:tr w:rsidR="009D5CCB" w:rsidRPr="009D5CCB" w14:paraId="35C15A48" w14:textId="77777777" w:rsidTr="009D5CCB">
        <w:trPr>
          <w:cantSplit/>
          <w:trHeight w:val="553"/>
          <w:jc w:val="center"/>
        </w:trPr>
        <w:tc>
          <w:tcPr>
            <w:tcW w:w="3238" w:type="dxa"/>
            <w:vMerge w:val="restart"/>
            <w:vAlign w:val="center"/>
          </w:tcPr>
          <w:p w14:paraId="330419B8"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2 years before</w:t>
            </w:r>
          </w:p>
        </w:tc>
        <w:tc>
          <w:tcPr>
            <w:tcW w:w="6804" w:type="dxa"/>
            <w:vAlign w:val="center"/>
          </w:tcPr>
          <w:p w14:paraId="3F5B89C7"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Achieve consensus amongst stakeholders on project plan and implementation.</w:t>
            </w:r>
          </w:p>
        </w:tc>
      </w:tr>
      <w:tr w:rsidR="009D5CCB" w:rsidRPr="009D5CCB" w14:paraId="6C71736B" w14:textId="77777777" w:rsidTr="009D5CCB">
        <w:trPr>
          <w:cantSplit/>
          <w:trHeight w:val="338"/>
          <w:jc w:val="center"/>
        </w:trPr>
        <w:tc>
          <w:tcPr>
            <w:tcW w:w="3238" w:type="dxa"/>
            <w:vMerge/>
            <w:vAlign w:val="center"/>
          </w:tcPr>
          <w:p w14:paraId="55B13E77" w14:textId="77777777" w:rsidR="009D5CCB" w:rsidRPr="009D5CCB" w:rsidRDefault="009D5CCB" w:rsidP="00530ECE">
            <w:pPr>
              <w:jc w:val="center"/>
              <w:rPr>
                <w:rFonts w:asciiTheme="minorHAnsi" w:hAnsiTheme="minorHAnsi" w:cstheme="minorHAnsi"/>
                <w:sz w:val="20"/>
                <w:szCs w:val="20"/>
                <w:lang w:eastAsia="zh-CN"/>
              </w:rPr>
            </w:pPr>
          </w:p>
        </w:tc>
        <w:tc>
          <w:tcPr>
            <w:tcW w:w="6804" w:type="dxa"/>
            <w:vAlign w:val="center"/>
          </w:tcPr>
          <w:p w14:paraId="0BB651EC"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Establish nursery</w:t>
            </w:r>
          </w:p>
        </w:tc>
      </w:tr>
      <w:tr w:rsidR="009D5CCB" w:rsidRPr="009D5CCB" w14:paraId="52998532" w14:textId="77777777" w:rsidTr="009D5CCB">
        <w:trPr>
          <w:cantSplit/>
          <w:trHeight w:val="550"/>
          <w:jc w:val="center"/>
        </w:trPr>
        <w:tc>
          <w:tcPr>
            <w:tcW w:w="3238" w:type="dxa"/>
            <w:vAlign w:val="center"/>
          </w:tcPr>
          <w:p w14:paraId="5765C1E9"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12-18 months before</w:t>
            </w:r>
          </w:p>
        </w:tc>
        <w:tc>
          <w:tcPr>
            <w:tcW w:w="6804" w:type="dxa"/>
            <w:vAlign w:val="center"/>
          </w:tcPr>
          <w:p w14:paraId="75CCF32A"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Agree on location and extent of plots to be planted in the first year and decide on production schedule for desired species.</w:t>
            </w:r>
          </w:p>
        </w:tc>
      </w:tr>
      <w:tr w:rsidR="009D5CCB" w:rsidRPr="009D5CCB" w14:paraId="41A4A7CC" w14:textId="77777777" w:rsidTr="009D5CCB">
        <w:trPr>
          <w:cantSplit/>
          <w:trHeight w:val="309"/>
          <w:jc w:val="center"/>
        </w:trPr>
        <w:tc>
          <w:tcPr>
            <w:tcW w:w="3238" w:type="dxa"/>
            <w:vAlign w:val="center"/>
          </w:tcPr>
          <w:p w14:paraId="6697C194"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12 months before</w:t>
            </w:r>
          </w:p>
        </w:tc>
        <w:tc>
          <w:tcPr>
            <w:tcW w:w="6804" w:type="dxa"/>
            <w:vAlign w:val="center"/>
          </w:tcPr>
          <w:p w14:paraId="66EA329D"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Start seed collection and seedling production.</w:t>
            </w:r>
          </w:p>
        </w:tc>
      </w:tr>
      <w:tr w:rsidR="009D5CCB" w:rsidRPr="009D5CCB" w14:paraId="360E8C02" w14:textId="77777777" w:rsidTr="009D5CCB">
        <w:trPr>
          <w:cantSplit/>
          <w:trHeight w:val="883"/>
          <w:jc w:val="center"/>
        </w:trPr>
        <w:tc>
          <w:tcPr>
            <w:tcW w:w="3238" w:type="dxa"/>
            <w:vAlign w:val="center"/>
          </w:tcPr>
          <w:p w14:paraId="64C61320"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6 months before</w:t>
            </w:r>
          </w:p>
        </w:tc>
        <w:tc>
          <w:tcPr>
            <w:tcW w:w="6804" w:type="dxa"/>
            <w:vAlign w:val="center"/>
          </w:tcPr>
          <w:p w14:paraId="1DD8A08C"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Perform rapid site assessment and prepare restoration plan.</w:t>
            </w:r>
          </w:p>
          <w:p w14:paraId="1A93E03F"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Check nursery for numbers of seedlings ready for planting. If necessary, obtain more seedlings, from other local nurseries.</w:t>
            </w:r>
          </w:p>
        </w:tc>
      </w:tr>
      <w:tr w:rsidR="009D5CCB" w:rsidRPr="009D5CCB" w14:paraId="00ED6E1A" w14:textId="77777777" w:rsidTr="009D5CCB">
        <w:trPr>
          <w:trHeight w:val="275"/>
          <w:jc w:val="center"/>
        </w:trPr>
        <w:tc>
          <w:tcPr>
            <w:tcW w:w="3238" w:type="dxa"/>
            <w:vAlign w:val="center"/>
          </w:tcPr>
          <w:p w14:paraId="671DE844"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2 months before</w:t>
            </w:r>
          </w:p>
        </w:tc>
        <w:tc>
          <w:tcPr>
            <w:tcW w:w="6804" w:type="dxa"/>
            <w:vAlign w:val="center"/>
          </w:tcPr>
          <w:p w14:paraId="016453BF"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Begin hardening off seedlings to be planted and contacting volunteer planters.</w:t>
            </w:r>
          </w:p>
        </w:tc>
      </w:tr>
      <w:tr w:rsidR="009D5CCB" w:rsidRPr="009D5CCB" w14:paraId="2B183A3B" w14:textId="77777777" w:rsidTr="009D5CCB">
        <w:trPr>
          <w:trHeight w:val="474"/>
          <w:jc w:val="center"/>
        </w:trPr>
        <w:tc>
          <w:tcPr>
            <w:tcW w:w="3238" w:type="dxa"/>
            <w:vAlign w:val="center"/>
          </w:tcPr>
          <w:p w14:paraId="2FA59943"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6 weeks before</w:t>
            </w:r>
          </w:p>
        </w:tc>
        <w:tc>
          <w:tcPr>
            <w:tcW w:w="6804" w:type="dxa"/>
            <w:vAlign w:val="center"/>
          </w:tcPr>
          <w:p w14:paraId="7EF57F0E"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Demarcate the boundaries of the plots to be planted. Clearly mark naturally established trees, saplings and seedlings and slash weeds down to ground level.</w:t>
            </w:r>
          </w:p>
        </w:tc>
      </w:tr>
      <w:tr w:rsidR="009D5CCB" w:rsidRPr="009D5CCB" w14:paraId="622ED06A" w14:textId="77777777" w:rsidTr="009D5CCB">
        <w:trPr>
          <w:cantSplit/>
          <w:trHeight w:val="627"/>
          <w:jc w:val="center"/>
        </w:trPr>
        <w:tc>
          <w:tcPr>
            <w:tcW w:w="3238" w:type="dxa"/>
            <w:vMerge w:val="restart"/>
            <w:vAlign w:val="center"/>
          </w:tcPr>
          <w:p w14:paraId="5B7EA826"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1 month before</w:t>
            </w:r>
          </w:p>
        </w:tc>
        <w:tc>
          <w:tcPr>
            <w:tcW w:w="6804" w:type="dxa"/>
            <w:vAlign w:val="center"/>
          </w:tcPr>
          <w:p w14:paraId="250594EB"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Start labeling seedlings to be monitored, preparing planting materials (poles, mulch, fertilizer etc.).</w:t>
            </w:r>
          </w:p>
        </w:tc>
      </w:tr>
      <w:tr w:rsidR="009D5CCB" w:rsidRPr="009D5CCB" w14:paraId="481788AD" w14:textId="77777777" w:rsidTr="009D5CCB">
        <w:trPr>
          <w:cantSplit/>
          <w:trHeight w:val="355"/>
          <w:jc w:val="center"/>
        </w:trPr>
        <w:tc>
          <w:tcPr>
            <w:tcW w:w="3238" w:type="dxa"/>
            <w:vMerge/>
            <w:vAlign w:val="center"/>
          </w:tcPr>
          <w:p w14:paraId="38FE5291" w14:textId="77777777" w:rsidR="009D5CCB" w:rsidRPr="009D5CCB" w:rsidRDefault="009D5CCB" w:rsidP="00530ECE">
            <w:pPr>
              <w:jc w:val="center"/>
              <w:rPr>
                <w:rFonts w:asciiTheme="minorHAnsi" w:hAnsiTheme="minorHAnsi" w:cstheme="minorHAnsi"/>
                <w:sz w:val="20"/>
                <w:szCs w:val="20"/>
                <w:lang w:eastAsia="zh-CN"/>
              </w:rPr>
            </w:pPr>
          </w:p>
        </w:tc>
        <w:tc>
          <w:tcPr>
            <w:tcW w:w="6804" w:type="dxa"/>
            <w:vAlign w:val="center"/>
          </w:tcPr>
          <w:p w14:paraId="0FB25946"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Apply herbicide (glyphosate) to re-sprouting weeds (if allowed).</w:t>
            </w:r>
          </w:p>
        </w:tc>
      </w:tr>
      <w:tr w:rsidR="009D5CCB" w:rsidRPr="009D5CCB" w14:paraId="577FB0A2" w14:textId="77777777" w:rsidTr="009D5CCB">
        <w:trPr>
          <w:trHeight w:val="550"/>
          <w:jc w:val="center"/>
        </w:trPr>
        <w:tc>
          <w:tcPr>
            <w:tcW w:w="3238" w:type="dxa"/>
            <w:vAlign w:val="center"/>
          </w:tcPr>
          <w:p w14:paraId="49E3422B"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1 day before</w:t>
            </w:r>
          </w:p>
        </w:tc>
        <w:tc>
          <w:tcPr>
            <w:tcW w:w="6804" w:type="dxa"/>
            <w:vAlign w:val="center"/>
          </w:tcPr>
          <w:p w14:paraId="2E6E45FC"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Transport seedlings and all planting equipment and materials to planting site; brief planting team leaders</w:t>
            </w:r>
          </w:p>
        </w:tc>
      </w:tr>
      <w:tr w:rsidR="009D5CCB" w:rsidRPr="009D5CCB" w14:paraId="0E73619F" w14:textId="77777777" w:rsidTr="006C5DDD">
        <w:trPr>
          <w:trHeight w:val="275"/>
          <w:jc w:val="center"/>
        </w:trPr>
        <w:tc>
          <w:tcPr>
            <w:tcW w:w="3238" w:type="dxa"/>
            <w:vAlign w:val="center"/>
          </w:tcPr>
          <w:p w14:paraId="58A819C1" w14:textId="77777777" w:rsidR="009D5CCB" w:rsidRPr="009D5CCB" w:rsidRDefault="009D5CCB" w:rsidP="00530ECE">
            <w:pPr>
              <w:jc w:val="center"/>
              <w:rPr>
                <w:rFonts w:asciiTheme="minorHAnsi" w:hAnsiTheme="minorHAnsi" w:cstheme="minorHAnsi"/>
                <w:sz w:val="20"/>
                <w:szCs w:val="20"/>
                <w:lang w:eastAsia="zh-CN"/>
              </w:rPr>
            </w:pPr>
          </w:p>
        </w:tc>
        <w:tc>
          <w:tcPr>
            <w:tcW w:w="6804" w:type="dxa"/>
            <w:shd w:val="clear" w:color="auto" w:fill="D9D9D9" w:themeFill="background1" w:themeFillShade="D9"/>
            <w:vAlign w:val="center"/>
          </w:tcPr>
          <w:p w14:paraId="43F0F853"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Planting event early rainy season (June for northern Thailand)</w:t>
            </w:r>
          </w:p>
        </w:tc>
      </w:tr>
      <w:tr w:rsidR="009D5CCB" w:rsidRPr="009D5CCB" w14:paraId="5ED9048C" w14:textId="77777777" w:rsidTr="009D5CCB">
        <w:trPr>
          <w:trHeight w:val="182"/>
          <w:jc w:val="center"/>
        </w:trPr>
        <w:tc>
          <w:tcPr>
            <w:tcW w:w="3238" w:type="dxa"/>
            <w:vAlign w:val="center"/>
          </w:tcPr>
          <w:p w14:paraId="7B74BF97"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1-2 days after</w:t>
            </w:r>
          </w:p>
        </w:tc>
        <w:tc>
          <w:tcPr>
            <w:tcW w:w="6804" w:type="dxa"/>
            <w:vAlign w:val="center"/>
          </w:tcPr>
          <w:p w14:paraId="48E6F1DA"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Check quality of planting; remove any garbage from the planting site.</w:t>
            </w:r>
          </w:p>
        </w:tc>
      </w:tr>
      <w:tr w:rsidR="009D5CCB" w:rsidRPr="009D5CCB" w14:paraId="3E443947" w14:textId="77777777" w:rsidTr="009D5CCB">
        <w:trPr>
          <w:trHeight w:val="550"/>
          <w:jc w:val="center"/>
        </w:trPr>
        <w:tc>
          <w:tcPr>
            <w:tcW w:w="3238" w:type="dxa"/>
            <w:vAlign w:val="center"/>
          </w:tcPr>
          <w:p w14:paraId="46904C38"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1-2 weeks after</w:t>
            </w:r>
          </w:p>
        </w:tc>
        <w:tc>
          <w:tcPr>
            <w:tcW w:w="6804" w:type="dxa"/>
            <w:vAlign w:val="center"/>
          </w:tcPr>
          <w:p w14:paraId="28C8E69F"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Collect baseline data on seedlings to be monitored (health, height diameter etc.) – carbon and biodiversity.</w:t>
            </w:r>
          </w:p>
        </w:tc>
      </w:tr>
      <w:tr w:rsidR="009D5CCB" w:rsidRPr="009D5CCB" w14:paraId="4DC2FF52" w14:textId="77777777" w:rsidTr="009D5CCB">
        <w:trPr>
          <w:trHeight w:val="550"/>
          <w:jc w:val="center"/>
        </w:trPr>
        <w:tc>
          <w:tcPr>
            <w:tcW w:w="3238" w:type="dxa"/>
            <w:vAlign w:val="center"/>
          </w:tcPr>
          <w:p w14:paraId="5A5638A0"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During first rainy season after planting</w:t>
            </w:r>
          </w:p>
        </w:tc>
        <w:tc>
          <w:tcPr>
            <w:tcW w:w="6804" w:type="dxa"/>
            <w:vAlign w:val="center"/>
          </w:tcPr>
          <w:p w14:paraId="38C7382E"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Weeding and fertilizer application every 4-6 weeks, as required.</w:t>
            </w:r>
          </w:p>
        </w:tc>
      </w:tr>
      <w:tr w:rsidR="009D5CCB" w:rsidRPr="009D5CCB" w14:paraId="7868B57E" w14:textId="77777777" w:rsidTr="009D5CCB">
        <w:trPr>
          <w:trHeight w:val="290"/>
          <w:jc w:val="center"/>
        </w:trPr>
        <w:tc>
          <w:tcPr>
            <w:tcW w:w="3238" w:type="dxa"/>
            <w:vAlign w:val="center"/>
          </w:tcPr>
          <w:p w14:paraId="4CC9D8FC"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End of first rainy season</w:t>
            </w:r>
          </w:p>
        </w:tc>
        <w:tc>
          <w:tcPr>
            <w:tcW w:w="6804" w:type="dxa"/>
            <w:vAlign w:val="center"/>
          </w:tcPr>
          <w:p w14:paraId="76962079"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Monitor growth and survival of planted trees.</w:t>
            </w:r>
          </w:p>
        </w:tc>
      </w:tr>
      <w:tr w:rsidR="009D5CCB" w:rsidRPr="009D5CCB" w14:paraId="2AE2CFC9" w14:textId="77777777" w:rsidTr="009D5CCB">
        <w:trPr>
          <w:trHeight w:val="275"/>
          <w:jc w:val="center"/>
        </w:trPr>
        <w:tc>
          <w:tcPr>
            <w:tcW w:w="3238" w:type="dxa"/>
            <w:vAlign w:val="center"/>
          </w:tcPr>
          <w:p w14:paraId="6407A692"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Beginning of first dry season after planting</w:t>
            </w:r>
          </w:p>
        </w:tc>
        <w:tc>
          <w:tcPr>
            <w:tcW w:w="6804" w:type="dxa"/>
            <w:vAlign w:val="center"/>
          </w:tcPr>
          <w:p w14:paraId="148E1C5D"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Cut fire breaks; organize and implement fire patrols until the rainy season begins.</w:t>
            </w:r>
          </w:p>
        </w:tc>
      </w:tr>
      <w:tr w:rsidR="009D5CCB" w:rsidRPr="009D5CCB" w14:paraId="7EE3BE52" w14:textId="77777777" w:rsidTr="009D5CCB">
        <w:trPr>
          <w:trHeight w:val="275"/>
          <w:jc w:val="center"/>
        </w:trPr>
        <w:tc>
          <w:tcPr>
            <w:tcW w:w="3238" w:type="dxa"/>
            <w:vAlign w:val="center"/>
          </w:tcPr>
          <w:p w14:paraId="5A4A2E1B"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End of dry season</w:t>
            </w:r>
          </w:p>
        </w:tc>
        <w:tc>
          <w:tcPr>
            <w:tcW w:w="6804" w:type="dxa"/>
            <w:vAlign w:val="center"/>
          </w:tcPr>
          <w:p w14:paraId="6AD7A4B6"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Monitor growth and performance of planted trees.</w:t>
            </w:r>
          </w:p>
          <w:p w14:paraId="6DD6D153"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Weeding and fertilizer application.</w:t>
            </w:r>
          </w:p>
          <w:p w14:paraId="65295D0E"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Replace mulch. Assess the need for maintenance planting.</w:t>
            </w:r>
          </w:p>
        </w:tc>
      </w:tr>
      <w:tr w:rsidR="009D5CCB" w:rsidRPr="009D5CCB" w14:paraId="2557D577" w14:textId="77777777" w:rsidTr="009D5CCB">
        <w:trPr>
          <w:trHeight w:val="275"/>
          <w:jc w:val="center"/>
        </w:trPr>
        <w:tc>
          <w:tcPr>
            <w:tcW w:w="3238" w:type="dxa"/>
            <w:vAlign w:val="center"/>
          </w:tcPr>
          <w:p w14:paraId="020940A3"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1 year after</w:t>
            </w:r>
          </w:p>
        </w:tc>
        <w:tc>
          <w:tcPr>
            <w:tcW w:w="6804" w:type="dxa"/>
            <w:vAlign w:val="center"/>
          </w:tcPr>
          <w:p w14:paraId="38014F9C"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Maintenance planting – if needed.</w:t>
            </w:r>
          </w:p>
        </w:tc>
      </w:tr>
      <w:tr w:rsidR="009D5CCB" w:rsidRPr="009D5CCB" w14:paraId="452CA281" w14:textId="77777777" w:rsidTr="009D5CCB">
        <w:trPr>
          <w:trHeight w:val="275"/>
          <w:jc w:val="center"/>
        </w:trPr>
        <w:tc>
          <w:tcPr>
            <w:tcW w:w="3238" w:type="dxa"/>
            <w:vAlign w:val="center"/>
          </w:tcPr>
          <w:p w14:paraId="35A4ECC7"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2</w:t>
            </w:r>
            <w:r w:rsidRPr="009D5CCB">
              <w:rPr>
                <w:rFonts w:asciiTheme="minorHAnsi" w:hAnsiTheme="minorHAnsi" w:cstheme="minorHAnsi"/>
                <w:sz w:val="20"/>
                <w:szCs w:val="20"/>
                <w:vertAlign w:val="superscript"/>
                <w:lang w:eastAsia="zh-CN"/>
              </w:rPr>
              <w:t>nd</w:t>
            </w:r>
            <w:r w:rsidRPr="009D5CCB">
              <w:rPr>
                <w:rFonts w:asciiTheme="minorHAnsi" w:hAnsiTheme="minorHAnsi" w:cstheme="minorHAnsi"/>
                <w:sz w:val="20"/>
                <w:szCs w:val="20"/>
                <w:lang w:eastAsia="zh-CN"/>
              </w:rPr>
              <w:t xml:space="preserve"> rainy season after</w:t>
            </w:r>
          </w:p>
        </w:tc>
        <w:tc>
          <w:tcPr>
            <w:tcW w:w="6804" w:type="dxa"/>
            <w:vAlign w:val="center"/>
          </w:tcPr>
          <w:p w14:paraId="131C7120"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Continue weeding, fertilizer application, as required and</w:t>
            </w:r>
          </w:p>
        </w:tc>
      </w:tr>
      <w:tr w:rsidR="009D5CCB" w:rsidRPr="009D5CCB" w14:paraId="090FF4BD" w14:textId="77777777" w:rsidTr="009D5CCB">
        <w:trPr>
          <w:trHeight w:val="275"/>
          <w:jc w:val="center"/>
        </w:trPr>
        <w:tc>
          <w:tcPr>
            <w:tcW w:w="3238" w:type="dxa"/>
            <w:vAlign w:val="center"/>
          </w:tcPr>
          <w:p w14:paraId="5C630C73"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End 2</w:t>
            </w:r>
            <w:r w:rsidRPr="009D5CCB">
              <w:rPr>
                <w:rFonts w:asciiTheme="minorHAnsi" w:hAnsiTheme="minorHAnsi" w:cstheme="minorHAnsi"/>
                <w:sz w:val="20"/>
                <w:szCs w:val="20"/>
                <w:vertAlign w:val="superscript"/>
                <w:lang w:eastAsia="zh-CN"/>
              </w:rPr>
              <w:t>nd</w:t>
            </w:r>
            <w:r w:rsidRPr="009D5CCB">
              <w:rPr>
                <w:rFonts w:asciiTheme="minorHAnsi" w:hAnsiTheme="minorHAnsi" w:cstheme="minorHAnsi"/>
                <w:sz w:val="20"/>
                <w:szCs w:val="20"/>
                <w:lang w:eastAsia="zh-CN"/>
              </w:rPr>
              <w:t xml:space="preserve"> rainy season after</w:t>
            </w:r>
          </w:p>
        </w:tc>
        <w:tc>
          <w:tcPr>
            <w:tcW w:w="6804" w:type="dxa"/>
            <w:vAlign w:val="center"/>
          </w:tcPr>
          <w:p w14:paraId="5EE16C98"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Monitor growth and survival of planted trees. Monitoring at this time provides the best prediction of likely overall success.</w:t>
            </w:r>
          </w:p>
        </w:tc>
      </w:tr>
      <w:tr w:rsidR="009D5CCB" w:rsidRPr="009D5CCB" w14:paraId="61C044F7" w14:textId="77777777" w:rsidTr="009D5CCB">
        <w:trPr>
          <w:trHeight w:val="275"/>
          <w:jc w:val="center"/>
        </w:trPr>
        <w:tc>
          <w:tcPr>
            <w:tcW w:w="3238" w:type="dxa"/>
            <w:vAlign w:val="center"/>
          </w:tcPr>
          <w:p w14:paraId="442CB141"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Subsequent years</w:t>
            </w:r>
          </w:p>
        </w:tc>
        <w:tc>
          <w:tcPr>
            <w:tcW w:w="6804" w:type="dxa"/>
            <w:vAlign w:val="center"/>
          </w:tcPr>
          <w:p w14:paraId="0198E61B" w14:textId="77777777" w:rsidR="009D5CCB" w:rsidRPr="009D5CCB" w:rsidRDefault="009D5CCB" w:rsidP="00530ECE">
            <w:pPr>
              <w:jc w:val="center"/>
              <w:rPr>
                <w:rFonts w:asciiTheme="minorHAnsi" w:hAnsiTheme="minorHAnsi" w:cstheme="minorHAnsi"/>
                <w:sz w:val="20"/>
                <w:szCs w:val="20"/>
                <w:lang w:eastAsia="zh-CN"/>
              </w:rPr>
            </w:pPr>
            <w:r w:rsidRPr="009D5CCB">
              <w:rPr>
                <w:rFonts w:asciiTheme="minorHAnsi" w:hAnsiTheme="minorHAnsi" w:cstheme="minorHAnsi"/>
                <w:sz w:val="20"/>
                <w:szCs w:val="20"/>
                <w:lang w:eastAsia="zh-CN"/>
              </w:rPr>
              <w:t>Continue weeding until canopy closure is complete. Monitor recovery of biodiversity and continue monitoring planted trees as needed.</w:t>
            </w:r>
          </w:p>
        </w:tc>
      </w:tr>
    </w:tbl>
    <w:p w14:paraId="4AED730F" w14:textId="77777777" w:rsidR="009D5CCB" w:rsidRDefault="009D5CCB" w:rsidP="009D5CCB">
      <w:pPr>
        <w:rPr>
          <w:rFonts w:asciiTheme="minorHAnsi" w:hAnsiTheme="minorHAnsi" w:cstheme="minorHAnsi"/>
          <w:b/>
          <w:sz w:val="24"/>
          <w:szCs w:val="24"/>
        </w:rPr>
      </w:pPr>
    </w:p>
    <w:p w14:paraId="6CFFDBBF" w14:textId="7FF090BC" w:rsidR="005D1582" w:rsidRPr="008A014E" w:rsidRDefault="009D5CCB" w:rsidP="009D5CCB">
      <w:pPr>
        <w:rPr>
          <w:rFonts w:asciiTheme="minorHAnsi" w:hAnsiTheme="minorHAnsi" w:cstheme="minorHAnsi"/>
          <w:sz w:val="24"/>
          <w:szCs w:val="24"/>
        </w:rPr>
      </w:pPr>
      <w:r>
        <w:rPr>
          <w:rFonts w:asciiTheme="minorHAnsi" w:hAnsiTheme="minorHAnsi" w:cstheme="minorHAnsi"/>
          <w:b/>
          <w:sz w:val="24"/>
          <w:szCs w:val="24"/>
        </w:rPr>
        <w:lastRenderedPageBreak/>
        <w:t>Labor</w:t>
      </w:r>
    </w:p>
    <w:p w14:paraId="2E9E13D7" w14:textId="77777777" w:rsidR="005D1582" w:rsidRPr="008A014E" w:rsidRDefault="005D1582" w:rsidP="008A014E">
      <w:pPr>
        <w:rPr>
          <w:rFonts w:asciiTheme="minorHAnsi" w:hAnsiTheme="minorHAnsi" w:cstheme="minorHAnsi"/>
          <w:sz w:val="24"/>
          <w:szCs w:val="24"/>
        </w:rPr>
      </w:pPr>
    </w:p>
    <w:p w14:paraId="400A06D3" w14:textId="77777777" w:rsidR="009D5CCB" w:rsidRDefault="005D1582" w:rsidP="008A014E">
      <w:pPr>
        <w:pStyle w:val="Title-appendix"/>
        <w:spacing w:line="240" w:lineRule="auto"/>
        <w:jc w:val="left"/>
        <w:rPr>
          <w:rFonts w:asciiTheme="minorHAnsi" w:hAnsiTheme="minorHAnsi" w:cstheme="minorHAnsi"/>
          <w:sz w:val="24"/>
          <w:szCs w:val="24"/>
        </w:rPr>
      </w:pPr>
      <w:r w:rsidRPr="008A014E">
        <w:rPr>
          <w:rFonts w:asciiTheme="minorHAnsi" w:hAnsiTheme="minorHAnsi" w:cstheme="minorHAnsi"/>
          <w:sz w:val="24"/>
          <w:szCs w:val="24"/>
        </w:rPr>
        <w:t>Forest restoration is hard work, but as with any arduous but worthwhile task, sharing the work amongst as many people as possible, not only lightens the load, but also turns a chore into a social event that is both enjoyable and educational. Involving as many community members in the work also enhances community spirit and a collective sense of “</w:t>
      </w:r>
      <w:r w:rsidR="009D5CCB">
        <w:rPr>
          <w:rFonts w:asciiTheme="minorHAnsi" w:hAnsiTheme="minorHAnsi" w:cstheme="minorHAnsi"/>
          <w:sz w:val="24"/>
          <w:szCs w:val="24"/>
        </w:rPr>
        <w:t>stewardship</w:t>
      </w:r>
      <w:r w:rsidRPr="008A014E">
        <w:rPr>
          <w:rFonts w:asciiTheme="minorHAnsi" w:hAnsiTheme="minorHAnsi" w:cstheme="minorHAnsi"/>
          <w:sz w:val="24"/>
          <w:szCs w:val="24"/>
        </w:rPr>
        <w:t>” of the resulting forest resources.</w:t>
      </w:r>
      <w:r w:rsidR="008A014E">
        <w:rPr>
          <w:rFonts w:asciiTheme="minorHAnsi" w:hAnsiTheme="minorHAnsi" w:cstheme="minorHAnsi"/>
          <w:sz w:val="24"/>
          <w:szCs w:val="24"/>
        </w:rPr>
        <w:t xml:space="preserve"> </w:t>
      </w:r>
    </w:p>
    <w:p w14:paraId="3C1944CF" w14:textId="77777777" w:rsidR="009D5CCB" w:rsidRDefault="009D5CCB" w:rsidP="008A014E">
      <w:pPr>
        <w:pStyle w:val="Title-appendix"/>
        <w:spacing w:line="240" w:lineRule="auto"/>
        <w:jc w:val="left"/>
        <w:rPr>
          <w:rFonts w:asciiTheme="minorHAnsi" w:hAnsiTheme="minorHAnsi" w:cstheme="minorHAnsi"/>
          <w:sz w:val="24"/>
          <w:szCs w:val="24"/>
        </w:rPr>
      </w:pPr>
    </w:p>
    <w:p w14:paraId="395AAE2A" w14:textId="77777777" w:rsidR="001B2A19" w:rsidRDefault="005D1582" w:rsidP="009D5CCB">
      <w:pPr>
        <w:pStyle w:val="Title-appendix"/>
        <w:spacing w:line="240" w:lineRule="auto"/>
        <w:ind w:right="-46"/>
        <w:jc w:val="left"/>
        <w:rPr>
          <w:rFonts w:asciiTheme="minorHAnsi" w:hAnsiTheme="minorHAnsi" w:cstheme="minorHAnsi"/>
          <w:sz w:val="24"/>
          <w:szCs w:val="24"/>
        </w:rPr>
      </w:pPr>
      <w:r w:rsidRPr="008A014E">
        <w:rPr>
          <w:rFonts w:asciiTheme="minorHAnsi" w:hAnsiTheme="minorHAnsi" w:cstheme="minorHAnsi"/>
          <w:sz w:val="24"/>
          <w:szCs w:val="24"/>
        </w:rPr>
        <w:t>The amount of labour available is the critical factor determining the maximum area that can be planted each year. Grand reforestation schemes that attempt to replant huge areas often fail because they do not take into account the limited number of local people available to carry out weeding and fire prevention. It is far better to plant small areas every year that can be properly cared for by the labour available, than to plant larger areas and have the planted trees slowly choked by weeds or burn, due to lack of fire fighters and other resources.</w:t>
      </w:r>
      <w:r w:rsidR="008A014E">
        <w:rPr>
          <w:rFonts w:asciiTheme="minorHAnsi" w:hAnsiTheme="minorHAnsi" w:cstheme="minorHAnsi"/>
          <w:sz w:val="24"/>
          <w:szCs w:val="24"/>
        </w:rPr>
        <w:t xml:space="preserve"> </w:t>
      </w:r>
    </w:p>
    <w:p w14:paraId="1251809B" w14:textId="77777777" w:rsidR="001B2A19" w:rsidRDefault="001B2A19" w:rsidP="009D5CCB">
      <w:pPr>
        <w:pStyle w:val="Title-appendix"/>
        <w:spacing w:line="240" w:lineRule="auto"/>
        <w:ind w:right="-46"/>
        <w:jc w:val="left"/>
        <w:rPr>
          <w:rFonts w:asciiTheme="minorHAnsi" w:hAnsiTheme="minorHAnsi" w:cstheme="minorHAnsi"/>
          <w:sz w:val="24"/>
          <w:szCs w:val="24"/>
        </w:rPr>
      </w:pPr>
    </w:p>
    <w:p w14:paraId="5B75F796" w14:textId="77777777" w:rsidR="001B2A19" w:rsidRDefault="005D1582" w:rsidP="009D5CCB">
      <w:pPr>
        <w:pStyle w:val="Title-appendix"/>
        <w:spacing w:line="240" w:lineRule="auto"/>
        <w:ind w:right="-46"/>
        <w:jc w:val="left"/>
        <w:rPr>
          <w:rFonts w:asciiTheme="minorHAnsi" w:hAnsiTheme="minorHAnsi" w:cstheme="minorHAnsi"/>
          <w:sz w:val="24"/>
          <w:szCs w:val="24"/>
        </w:rPr>
      </w:pPr>
      <w:r w:rsidRPr="008A014E">
        <w:rPr>
          <w:rFonts w:asciiTheme="minorHAnsi" w:hAnsiTheme="minorHAnsi" w:cstheme="minorHAnsi"/>
          <w:sz w:val="24"/>
          <w:szCs w:val="24"/>
        </w:rPr>
        <w:t xml:space="preserve">Tree planting and aftercare, including fire prevention, are usually organized as community activities. That is, the village committee will request that each family provide one adult family member on each day that work needs to be done. The maximum area of land that can be planted each year will therefore depend on the number of households in the village. As community size increases, an “economy of scale” comes into effect, meaning that a larger area can be planted with fewer days work required from each household. </w:t>
      </w:r>
    </w:p>
    <w:p w14:paraId="651644E9" w14:textId="77777777" w:rsidR="001B2A19" w:rsidRDefault="001B2A19" w:rsidP="009D5CCB">
      <w:pPr>
        <w:pStyle w:val="Title-appendix"/>
        <w:spacing w:line="240" w:lineRule="auto"/>
        <w:ind w:right="-46"/>
        <w:jc w:val="left"/>
        <w:rPr>
          <w:rFonts w:asciiTheme="minorHAnsi" w:hAnsiTheme="minorHAnsi" w:cstheme="minorHAnsi"/>
          <w:sz w:val="24"/>
          <w:szCs w:val="24"/>
        </w:rPr>
      </w:pPr>
    </w:p>
    <w:p w14:paraId="7F7BB57E" w14:textId="57A80D62" w:rsidR="005D1582" w:rsidRPr="008A014E" w:rsidRDefault="005D1582" w:rsidP="009D5CCB">
      <w:pPr>
        <w:pStyle w:val="Title-appendix"/>
        <w:spacing w:line="240" w:lineRule="auto"/>
        <w:ind w:right="-46"/>
        <w:jc w:val="left"/>
        <w:rPr>
          <w:rFonts w:asciiTheme="minorHAnsi" w:hAnsiTheme="minorHAnsi" w:cstheme="minorHAnsi"/>
          <w:sz w:val="24"/>
          <w:szCs w:val="24"/>
        </w:rPr>
      </w:pPr>
      <w:r w:rsidRPr="008A014E">
        <w:rPr>
          <w:rFonts w:asciiTheme="minorHAnsi" w:hAnsiTheme="minorHAnsi" w:cstheme="minorHAnsi"/>
          <w:sz w:val="24"/>
          <w:szCs w:val="24"/>
        </w:rPr>
        <w:t>Although the labour required for most tasks is area-dependent (i.e. the greater the area planted, the more workers required), fire prevention is a notable exception. Teams of 8 or so fire watchers are necessary to prevent fires approaching the areas planted, regardless of the size of the plot (from 1 rai</w:t>
      </w:r>
      <w:r w:rsidR="008A014E">
        <w:rPr>
          <w:rFonts w:asciiTheme="minorHAnsi" w:hAnsiTheme="minorHAnsi" w:cstheme="minorHAnsi"/>
          <w:sz w:val="24"/>
          <w:szCs w:val="24"/>
        </w:rPr>
        <w:t xml:space="preserve"> </w:t>
      </w:r>
      <w:r w:rsidRPr="008A014E">
        <w:rPr>
          <w:rFonts w:asciiTheme="minorHAnsi" w:hAnsiTheme="minorHAnsi" w:cstheme="minorHAnsi"/>
          <w:sz w:val="24"/>
          <w:szCs w:val="24"/>
        </w:rPr>
        <w:t xml:space="preserve">up to about 50 rai). Since fire prevention and suppression requires more labour than all other activities combined, the </w:t>
      </w:r>
      <w:r w:rsidR="008A014E" w:rsidRPr="008A014E">
        <w:rPr>
          <w:rFonts w:asciiTheme="minorHAnsi" w:hAnsiTheme="minorHAnsi" w:cstheme="minorHAnsi"/>
          <w:sz w:val="24"/>
          <w:szCs w:val="24"/>
        </w:rPr>
        <w:t>sharing of</w:t>
      </w:r>
      <w:r w:rsidRPr="008A014E">
        <w:rPr>
          <w:rFonts w:asciiTheme="minorHAnsi" w:hAnsiTheme="minorHAnsi" w:cstheme="minorHAnsi"/>
          <w:sz w:val="24"/>
          <w:szCs w:val="24"/>
        </w:rPr>
        <w:t xml:space="preserve"> fire prevention duties amongst larger numbers of households greatly reduces the labour required from each household. The example detailed below shows how the labour required to </w:t>
      </w:r>
      <w:r w:rsidR="008A014E" w:rsidRPr="008A014E">
        <w:rPr>
          <w:rFonts w:asciiTheme="minorHAnsi" w:hAnsiTheme="minorHAnsi" w:cstheme="minorHAnsi"/>
          <w:sz w:val="24"/>
          <w:szCs w:val="24"/>
        </w:rPr>
        <w:t>replant each</w:t>
      </w:r>
      <w:r w:rsidRPr="008A014E">
        <w:rPr>
          <w:rFonts w:asciiTheme="minorHAnsi" w:hAnsiTheme="minorHAnsi" w:cstheme="minorHAnsi"/>
          <w:sz w:val="24"/>
          <w:szCs w:val="24"/>
        </w:rPr>
        <w:t xml:space="preserve"> rai of forest declines with increasing community size and with increasing total area replanted.  </w:t>
      </w:r>
    </w:p>
    <w:p w14:paraId="47EEA8AC" w14:textId="77777777" w:rsidR="005D1582" w:rsidRPr="008A014E" w:rsidRDefault="005D1582" w:rsidP="008A014E">
      <w:pPr>
        <w:pStyle w:val="Title-appendix"/>
        <w:spacing w:line="240" w:lineRule="auto"/>
        <w:ind w:firstLine="284"/>
        <w:jc w:val="left"/>
        <w:rPr>
          <w:rFonts w:asciiTheme="minorHAnsi" w:hAnsiTheme="minorHAnsi" w:cstheme="minorHAnsi"/>
          <w:sz w:val="24"/>
          <w:szCs w:val="24"/>
        </w:rPr>
      </w:pPr>
    </w:p>
    <w:p w14:paraId="29C998BD" w14:textId="77777777" w:rsidR="005D1582" w:rsidRPr="008A014E" w:rsidRDefault="005D1582" w:rsidP="008A014E">
      <w:pPr>
        <w:pStyle w:val="Title-appendix"/>
        <w:spacing w:line="240" w:lineRule="auto"/>
        <w:jc w:val="left"/>
        <w:rPr>
          <w:rFonts w:asciiTheme="minorHAnsi" w:hAnsiTheme="minorHAnsi" w:cstheme="minorHAnsi"/>
          <w:sz w:val="24"/>
          <w:szCs w:val="24"/>
        </w:rPr>
      </w:pPr>
      <w:r w:rsidRPr="008A014E">
        <w:rPr>
          <w:rFonts w:asciiTheme="minorHAnsi" w:hAnsiTheme="minorHAnsi" w:cstheme="minorHAnsi"/>
          <w:sz w:val="24"/>
          <w:szCs w:val="24"/>
        </w:rPr>
        <w:t xml:space="preserve">At the outset of any forest restoration project, participants must be aware of the labour required both to plant the trees and to care for them until canopy closure occurs and no further maintenance is required. Project planners must also address the crucial issue of whether labour will be donated voluntarily or whether daily rates for casual labour must be paid. If the latter, then labour costs will dominate the budget. From FORRU’s experience, if villagers truly appreciate the benefits of forest restoration and have strong motivation, they are usually willing to work on a voluntary basis. Because fire prevention generates immediate broad benefits for the whole community, it is the activity most likely to be supported with voluntary labour. </w:t>
      </w:r>
    </w:p>
    <w:p w14:paraId="35F564BA" w14:textId="77777777" w:rsidR="005D1582" w:rsidRPr="008A014E" w:rsidRDefault="005D1582" w:rsidP="008A014E">
      <w:pPr>
        <w:pStyle w:val="Title-appendix"/>
        <w:spacing w:line="240" w:lineRule="auto"/>
        <w:ind w:firstLine="284"/>
        <w:jc w:val="left"/>
        <w:rPr>
          <w:rFonts w:asciiTheme="minorHAnsi" w:hAnsiTheme="minorHAnsi" w:cstheme="minorHAnsi"/>
          <w:sz w:val="24"/>
          <w:szCs w:val="24"/>
        </w:rPr>
      </w:pPr>
    </w:p>
    <w:p w14:paraId="2225F3C9" w14:textId="77777777" w:rsidR="005D1582" w:rsidRPr="008A014E" w:rsidRDefault="005D1582" w:rsidP="008A014E">
      <w:pPr>
        <w:pStyle w:val="Title-appendix"/>
        <w:spacing w:line="240" w:lineRule="auto"/>
        <w:ind w:firstLine="284"/>
        <w:jc w:val="left"/>
        <w:rPr>
          <w:rFonts w:asciiTheme="minorHAnsi" w:hAnsiTheme="minorHAnsi" w:cstheme="minorHAnsi"/>
          <w:sz w:val="24"/>
          <w:szCs w:val="24"/>
        </w:rPr>
      </w:pPr>
    </w:p>
    <w:p w14:paraId="79E122B5" w14:textId="77777777" w:rsidR="005D1582" w:rsidRPr="008A014E" w:rsidRDefault="005D1582" w:rsidP="001B2A19">
      <w:pPr>
        <w:pStyle w:val="Title-appendix"/>
        <w:spacing w:line="240" w:lineRule="auto"/>
        <w:ind w:firstLine="284"/>
        <w:jc w:val="center"/>
        <w:rPr>
          <w:rFonts w:asciiTheme="minorHAnsi" w:hAnsiTheme="minorHAnsi" w:cstheme="minorHAnsi"/>
          <w:b/>
          <w:bCs/>
          <w:sz w:val="24"/>
          <w:szCs w:val="24"/>
        </w:rPr>
      </w:pPr>
      <w:r w:rsidRPr="008A014E">
        <w:rPr>
          <w:rFonts w:asciiTheme="minorHAnsi" w:hAnsiTheme="minorHAnsi" w:cstheme="minorHAnsi"/>
          <w:sz w:val="24"/>
          <w:szCs w:val="24"/>
        </w:rPr>
        <w:br w:type="page"/>
      </w:r>
      <w:r w:rsidRPr="008A014E">
        <w:rPr>
          <w:rFonts w:asciiTheme="minorHAnsi" w:hAnsiTheme="minorHAnsi" w:cstheme="minorHAnsi"/>
          <w:b/>
          <w:bCs/>
          <w:sz w:val="24"/>
          <w:szCs w:val="24"/>
        </w:rPr>
        <w:lastRenderedPageBreak/>
        <w:t>Some labour requirements are fixed and some are area dependent</w:t>
      </w:r>
    </w:p>
    <w:p w14:paraId="4CFD614E" w14:textId="77777777" w:rsidR="005D1582" w:rsidRPr="008A014E" w:rsidRDefault="005D1582" w:rsidP="007C023D">
      <w:pPr>
        <w:rPr>
          <w:rFonts w:asciiTheme="minorHAnsi" w:hAnsiTheme="minorHAnsi" w:cstheme="minorHAnsi"/>
          <w:b/>
          <w:bCs/>
          <w:sz w:val="24"/>
          <w:szCs w:val="24"/>
        </w:rPr>
      </w:pPr>
    </w:p>
    <w:p w14:paraId="2F8AC860" w14:textId="77777777" w:rsidR="005D1582" w:rsidRPr="008A014E" w:rsidRDefault="005D1582" w:rsidP="007C023D">
      <w:pPr>
        <w:rPr>
          <w:rFonts w:asciiTheme="minorHAnsi" w:hAnsiTheme="minorHAnsi" w:cstheme="minorHAnsi"/>
          <w:b/>
          <w:bCs/>
          <w:sz w:val="24"/>
          <w:szCs w:val="24"/>
        </w:rPr>
      </w:pPr>
      <w:r w:rsidRPr="008A014E">
        <w:rPr>
          <w:rFonts w:asciiTheme="minorHAnsi" w:hAnsiTheme="minorHAnsi" w:cstheme="minorHAnsi"/>
          <w:b/>
          <w:bCs/>
          <w:sz w:val="24"/>
          <w:szCs w:val="24"/>
        </w:rPr>
        <w:t xml:space="preserve">Area dependent labour </w:t>
      </w:r>
    </w:p>
    <w:p w14:paraId="7A35D8F2" w14:textId="77777777" w:rsidR="005D1582" w:rsidRPr="008A014E" w:rsidRDefault="005D1582" w:rsidP="007C023D">
      <w:pPr>
        <w:rPr>
          <w:rFonts w:asciiTheme="minorHAnsi" w:hAnsiTheme="minorHAnsi" w:cstheme="minorHAnsi"/>
          <w:b/>
          <w:bCs/>
          <w:sz w:val="24"/>
          <w:szCs w:val="24"/>
        </w:rPr>
      </w:pP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1544"/>
        <w:gridCol w:w="1327"/>
        <w:gridCol w:w="1188"/>
        <w:gridCol w:w="1305"/>
        <w:gridCol w:w="767"/>
        <w:gridCol w:w="663"/>
        <w:gridCol w:w="663"/>
        <w:gridCol w:w="666"/>
        <w:gridCol w:w="664"/>
        <w:gridCol w:w="8"/>
      </w:tblGrid>
      <w:tr w:rsidR="005D1582" w:rsidRPr="001B2A19" w14:paraId="0D5EDDEF" w14:textId="77777777" w:rsidTr="00382B3D">
        <w:trPr>
          <w:gridAfter w:val="1"/>
          <w:wAfter w:w="11" w:type="dxa"/>
          <w:trHeight w:val="458"/>
          <w:jc w:val="center"/>
        </w:trPr>
        <w:tc>
          <w:tcPr>
            <w:tcW w:w="2871" w:type="dxa"/>
            <w:gridSpan w:val="2"/>
            <w:vMerge w:val="restart"/>
          </w:tcPr>
          <w:p w14:paraId="7ED0C674" w14:textId="77777777" w:rsidR="005D1582" w:rsidRPr="001B2A19" w:rsidRDefault="005D1582" w:rsidP="007C023D">
            <w:pPr>
              <w:rPr>
                <w:rFonts w:asciiTheme="minorHAnsi" w:hAnsiTheme="minorHAnsi" w:cstheme="minorHAnsi"/>
                <w:sz w:val="20"/>
                <w:szCs w:val="20"/>
                <w:lang w:eastAsia="zh-CN"/>
              </w:rPr>
            </w:pPr>
          </w:p>
        </w:tc>
        <w:tc>
          <w:tcPr>
            <w:tcW w:w="2493" w:type="dxa"/>
            <w:gridSpan w:val="2"/>
          </w:tcPr>
          <w:p w14:paraId="2A5A4ACD"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Person-days labour per rai</w:t>
            </w:r>
          </w:p>
        </w:tc>
        <w:tc>
          <w:tcPr>
            <w:tcW w:w="3420" w:type="dxa"/>
            <w:gridSpan w:val="5"/>
          </w:tcPr>
          <w:p w14:paraId="64F45B49" w14:textId="3B296823"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Total labour required for</w:t>
            </w:r>
          </w:p>
        </w:tc>
      </w:tr>
      <w:tr w:rsidR="005D1582" w:rsidRPr="001B2A19" w14:paraId="69D0CF98" w14:textId="77777777" w:rsidTr="00382B3D">
        <w:trPr>
          <w:trHeight w:val="551"/>
          <w:jc w:val="center"/>
        </w:trPr>
        <w:tc>
          <w:tcPr>
            <w:tcW w:w="2871" w:type="dxa"/>
            <w:gridSpan w:val="2"/>
            <w:vMerge/>
          </w:tcPr>
          <w:p w14:paraId="0B74C835" w14:textId="77777777" w:rsidR="005D1582" w:rsidRPr="001B2A19" w:rsidRDefault="005D1582" w:rsidP="007C023D">
            <w:pPr>
              <w:rPr>
                <w:rFonts w:asciiTheme="minorHAnsi" w:hAnsiTheme="minorHAnsi" w:cstheme="minorHAnsi"/>
                <w:sz w:val="20"/>
                <w:szCs w:val="20"/>
                <w:lang w:eastAsia="zh-CN"/>
              </w:rPr>
            </w:pPr>
          </w:p>
        </w:tc>
        <w:tc>
          <w:tcPr>
            <w:tcW w:w="1188" w:type="dxa"/>
          </w:tcPr>
          <w:p w14:paraId="1A315D71"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1st Year Planting</w:t>
            </w:r>
          </w:p>
        </w:tc>
        <w:tc>
          <w:tcPr>
            <w:tcW w:w="1305" w:type="dxa"/>
          </w:tcPr>
          <w:p w14:paraId="72DA76C3" w14:textId="6F89CDAB"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2nd Year Maintenance</w:t>
            </w:r>
          </w:p>
        </w:tc>
        <w:tc>
          <w:tcPr>
            <w:tcW w:w="767" w:type="dxa"/>
          </w:tcPr>
          <w:p w14:paraId="420B1851"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 rai</w:t>
            </w:r>
          </w:p>
        </w:tc>
        <w:tc>
          <w:tcPr>
            <w:tcW w:w="663" w:type="dxa"/>
          </w:tcPr>
          <w:p w14:paraId="3EB0B078"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5 rai</w:t>
            </w:r>
          </w:p>
        </w:tc>
        <w:tc>
          <w:tcPr>
            <w:tcW w:w="663" w:type="dxa"/>
          </w:tcPr>
          <w:p w14:paraId="1B6ECBA8"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10 rai</w:t>
            </w:r>
          </w:p>
        </w:tc>
        <w:tc>
          <w:tcPr>
            <w:tcW w:w="666" w:type="dxa"/>
          </w:tcPr>
          <w:p w14:paraId="04879A44"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25 rai</w:t>
            </w:r>
          </w:p>
        </w:tc>
        <w:tc>
          <w:tcPr>
            <w:tcW w:w="672" w:type="dxa"/>
            <w:gridSpan w:val="2"/>
          </w:tcPr>
          <w:p w14:paraId="6135D8F3"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50 rai</w:t>
            </w:r>
          </w:p>
        </w:tc>
      </w:tr>
      <w:tr w:rsidR="005D1582" w:rsidRPr="001B2A19" w14:paraId="59C752BD" w14:textId="77777777" w:rsidTr="00382B3D">
        <w:trPr>
          <w:gridAfter w:val="1"/>
          <w:wAfter w:w="8" w:type="dxa"/>
          <w:trHeight w:val="255"/>
          <w:jc w:val="center"/>
        </w:trPr>
        <w:tc>
          <w:tcPr>
            <w:tcW w:w="1544" w:type="dxa"/>
          </w:tcPr>
          <w:p w14:paraId="0AB8FAF3" w14:textId="77777777" w:rsidR="005D1582" w:rsidRPr="001B2A19" w:rsidRDefault="005D1582" w:rsidP="007C023D">
            <w:pPr>
              <w:rPr>
                <w:rFonts w:asciiTheme="minorHAnsi" w:hAnsiTheme="minorHAnsi" w:cstheme="minorHAnsi"/>
                <w:sz w:val="20"/>
                <w:szCs w:val="20"/>
                <w:lang w:eastAsia="zh-CN"/>
              </w:rPr>
            </w:pPr>
            <w:r w:rsidRPr="001B2A19">
              <w:rPr>
                <w:rFonts w:asciiTheme="minorHAnsi" w:hAnsiTheme="minorHAnsi" w:cstheme="minorHAnsi"/>
                <w:sz w:val="20"/>
                <w:szCs w:val="20"/>
                <w:lang w:eastAsia="zh-CN"/>
              </w:rPr>
              <w:t xml:space="preserve">Site preparation </w:t>
            </w:r>
          </w:p>
        </w:tc>
        <w:tc>
          <w:tcPr>
            <w:tcW w:w="1327" w:type="dxa"/>
          </w:tcPr>
          <w:p w14:paraId="757FF1FF" w14:textId="77777777" w:rsidR="005D1582" w:rsidRPr="001B2A19" w:rsidRDefault="005D1582" w:rsidP="007C023D">
            <w:pPr>
              <w:rPr>
                <w:rFonts w:asciiTheme="minorHAnsi" w:hAnsiTheme="minorHAnsi" w:cstheme="minorHAnsi"/>
                <w:sz w:val="20"/>
                <w:szCs w:val="20"/>
                <w:lang w:eastAsia="zh-CN"/>
              </w:rPr>
            </w:pPr>
            <w:r w:rsidRPr="001B2A19">
              <w:rPr>
                <w:rFonts w:asciiTheme="minorHAnsi" w:hAnsiTheme="minorHAnsi" w:cstheme="minorHAnsi"/>
                <w:sz w:val="20"/>
                <w:szCs w:val="20"/>
                <w:lang w:eastAsia="zh-CN"/>
              </w:rPr>
              <w:t xml:space="preserve">4 people/rai </w:t>
            </w:r>
          </w:p>
        </w:tc>
        <w:tc>
          <w:tcPr>
            <w:tcW w:w="1188" w:type="dxa"/>
          </w:tcPr>
          <w:p w14:paraId="4873CCE8"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4</w:t>
            </w:r>
          </w:p>
        </w:tc>
        <w:tc>
          <w:tcPr>
            <w:tcW w:w="1305" w:type="dxa"/>
          </w:tcPr>
          <w:p w14:paraId="1D88B122"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0</w:t>
            </w:r>
          </w:p>
        </w:tc>
        <w:tc>
          <w:tcPr>
            <w:tcW w:w="767" w:type="dxa"/>
          </w:tcPr>
          <w:p w14:paraId="20001874"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4</w:t>
            </w:r>
          </w:p>
        </w:tc>
        <w:tc>
          <w:tcPr>
            <w:tcW w:w="663" w:type="dxa"/>
          </w:tcPr>
          <w:p w14:paraId="3EB6EF56"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20</w:t>
            </w:r>
          </w:p>
        </w:tc>
        <w:tc>
          <w:tcPr>
            <w:tcW w:w="663" w:type="dxa"/>
          </w:tcPr>
          <w:p w14:paraId="0B087DE1"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40</w:t>
            </w:r>
          </w:p>
        </w:tc>
        <w:tc>
          <w:tcPr>
            <w:tcW w:w="666" w:type="dxa"/>
          </w:tcPr>
          <w:p w14:paraId="5FD1C6BA"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100</w:t>
            </w:r>
          </w:p>
        </w:tc>
        <w:tc>
          <w:tcPr>
            <w:tcW w:w="664" w:type="dxa"/>
          </w:tcPr>
          <w:p w14:paraId="0DC1AAEF"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200</w:t>
            </w:r>
          </w:p>
        </w:tc>
      </w:tr>
      <w:tr w:rsidR="005D1582" w:rsidRPr="001B2A19" w14:paraId="53843158" w14:textId="77777777" w:rsidTr="00382B3D">
        <w:trPr>
          <w:gridAfter w:val="1"/>
          <w:wAfter w:w="8" w:type="dxa"/>
          <w:trHeight w:val="765"/>
          <w:jc w:val="center"/>
        </w:trPr>
        <w:tc>
          <w:tcPr>
            <w:tcW w:w="1544" w:type="dxa"/>
          </w:tcPr>
          <w:p w14:paraId="4EBDF42D" w14:textId="77777777" w:rsidR="005D1582" w:rsidRPr="001B2A19" w:rsidRDefault="005D1582" w:rsidP="007C023D">
            <w:pPr>
              <w:rPr>
                <w:rFonts w:asciiTheme="minorHAnsi" w:hAnsiTheme="minorHAnsi" w:cstheme="minorHAnsi"/>
                <w:sz w:val="20"/>
                <w:szCs w:val="20"/>
                <w:lang w:eastAsia="zh-CN"/>
              </w:rPr>
            </w:pPr>
            <w:r w:rsidRPr="001B2A19">
              <w:rPr>
                <w:rFonts w:asciiTheme="minorHAnsi" w:hAnsiTheme="minorHAnsi" w:cstheme="minorHAnsi"/>
                <w:sz w:val="20"/>
                <w:szCs w:val="20"/>
                <w:lang w:eastAsia="zh-CN"/>
              </w:rPr>
              <w:t xml:space="preserve">Planting </w:t>
            </w:r>
          </w:p>
        </w:tc>
        <w:tc>
          <w:tcPr>
            <w:tcW w:w="1327" w:type="dxa"/>
          </w:tcPr>
          <w:p w14:paraId="684D422E" w14:textId="77777777" w:rsidR="005D1582" w:rsidRPr="001B2A19" w:rsidRDefault="005D1582" w:rsidP="007C023D">
            <w:pPr>
              <w:rPr>
                <w:rFonts w:asciiTheme="minorHAnsi" w:hAnsiTheme="minorHAnsi" w:cstheme="minorHAnsi"/>
                <w:sz w:val="20"/>
                <w:szCs w:val="20"/>
                <w:lang w:eastAsia="zh-CN"/>
              </w:rPr>
            </w:pPr>
            <w:r w:rsidRPr="001B2A19">
              <w:rPr>
                <w:rFonts w:asciiTheme="minorHAnsi" w:hAnsiTheme="minorHAnsi" w:cstheme="minorHAnsi"/>
                <w:sz w:val="20"/>
                <w:szCs w:val="20"/>
                <w:lang w:eastAsia="zh-CN"/>
              </w:rPr>
              <w:t>8 trees per person per hour over 6-h working day</w:t>
            </w:r>
          </w:p>
        </w:tc>
        <w:tc>
          <w:tcPr>
            <w:tcW w:w="1188" w:type="dxa"/>
          </w:tcPr>
          <w:p w14:paraId="76F0C4C3"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10</w:t>
            </w:r>
          </w:p>
        </w:tc>
        <w:tc>
          <w:tcPr>
            <w:tcW w:w="1305" w:type="dxa"/>
          </w:tcPr>
          <w:p w14:paraId="0DB955D1"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0</w:t>
            </w:r>
          </w:p>
        </w:tc>
        <w:tc>
          <w:tcPr>
            <w:tcW w:w="767" w:type="dxa"/>
          </w:tcPr>
          <w:p w14:paraId="1A1DF8D6"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10</w:t>
            </w:r>
          </w:p>
        </w:tc>
        <w:tc>
          <w:tcPr>
            <w:tcW w:w="663" w:type="dxa"/>
          </w:tcPr>
          <w:p w14:paraId="0ADFEF47"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50</w:t>
            </w:r>
          </w:p>
        </w:tc>
        <w:tc>
          <w:tcPr>
            <w:tcW w:w="663" w:type="dxa"/>
          </w:tcPr>
          <w:p w14:paraId="4BEB3FD9"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100</w:t>
            </w:r>
          </w:p>
        </w:tc>
        <w:tc>
          <w:tcPr>
            <w:tcW w:w="666" w:type="dxa"/>
          </w:tcPr>
          <w:p w14:paraId="1AFD457F"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250</w:t>
            </w:r>
          </w:p>
        </w:tc>
        <w:tc>
          <w:tcPr>
            <w:tcW w:w="664" w:type="dxa"/>
          </w:tcPr>
          <w:p w14:paraId="015FCE91"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500</w:t>
            </w:r>
          </w:p>
        </w:tc>
      </w:tr>
      <w:tr w:rsidR="005D1582" w:rsidRPr="001B2A19" w14:paraId="22E9565C" w14:textId="77777777" w:rsidTr="00382B3D">
        <w:trPr>
          <w:gridAfter w:val="1"/>
          <w:wAfter w:w="8" w:type="dxa"/>
          <w:trHeight w:val="510"/>
          <w:jc w:val="center"/>
        </w:trPr>
        <w:tc>
          <w:tcPr>
            <w:tcW w:w="1544" w:type="dxa"/>
          </w:tcPr>
          <w:p w14:paraId="1165DE4E" w14:textId="77777777" w:rsidR="005D1582" w:rsidRPr="001B2A19" w:rsidRDefault="005D1582" w:rsidP="007C023D">
            <w:pPr>
              <w:rPr>
                <w:rFonts w:asciiTheme="minorHAnsi" w:hAnsiTheme="minorHAnsi" w:cstheme="minorHAnsi"/>
                <w:sz w:val="20"/>
                <w:szCs w:val="20"/>
                <w:lang w:eastAsia="zh-CN"/>
              </w:rPr>
            </w:pPr>
            <w:r w:rsidRPr="001B2A19">
              <w:rPr>
                <w:rFonts w:asciiTheme="minorHAnsi" w:hAnsiTheme="minorHAnsi" w:cstheme="minorHAnsi"/>
                <w:sz w:val="20"/>
                <w:szCs w:val="20"/>
                <w:lang w:eastAsia="zh-CN"/>
              </w:rPr>
              <w:t>Weeding and fertiliser application</w:t>
            </w:r>
          </w:p>
        </w:tc>
        <w:tc>
          <w:tcPr>
            <w:tcW w:w="1327" w:type="dxa"/>
          </w:tcPr>
          <w:p w14:paraId="0C0E1368" w14:textId="77777777" w:rsidR="005D1582" w:rsidRPr="001B2A19" w:rsidRDefault="005D1582" w:rsidP="007C023D">
            <w:pPr>
              <w:rPr>
                <w:rFonts w:asciiTheme="minorHAnsi" w:hAnsiTheme="minorHAnsi" w:cstheme="minorHAnsi"/>
                <w:sz w:val="20"/>
                <w:szCs w:val="20"/>
                <w:lang w:eastAsia="zh-CN"/>
              </w:rPr>
            </w:pPr>
            <w:r w:rsidRPr="001B2A19">
              <w:rPr>
                <w:rFonts w:asciiTheme="minorHAnsi" w:hAnsiTheme="minorHAnsi" w:cstheme="minorHAnsi"/>
                <w:sz w:val="20"/>
                <w:szCs w:val="20"/>
                <w:lang w:eastAsia="zh-CN"/>
              </w:rPr>
              <w:t>4 people/rai 4 times in first year 3 in 2nd</w:t>
            </w:r>
          </w:p>
        </w:tc>
        <w:tc>
          <w:tcPr>
            <w:tcW w:w="1188" w:type="dxa"/>
          </w:tcPr>
          <w:p w14:paraId="130B31AF"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16</w:t>
            </w:r>
          </w:p>
        </w:tc>
        <w:tc>
          <w:tcPr>
            <w:tcW w:w="1305" w:type="dxa"/>
          </w:tcPr>
          <w:p w14:paraId="2F7DC331"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12</w:t>
            </w:r>
          </w:p>
        </w:tc>
        <w:tc>
          <w:tcPr>
            <w:tcW w:w="767" w:type="dxa"/>
          </w:tcPr>
          <w:p w14:paraId="06B6069F"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28</w:t>
            </w:r>
          </w:p>
        </w:tc>
        <w:tc>
          <w:tcPr>
            <w:tcW w:w="663" w:type="dxa"/>
          </w:tcPr>
          <w:p w14:paraId="1028B0BF"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140</w:t>
            </w:r>
          </w:p>
        </w:tc>
        <w:tc>
          <w:tcPr>
            <w:tcW w:w="663" w:type="dxa"/>
          </w:tcPr>
          <w:p w14:paraId="04113E98"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280</w:t>
            </w:r>
          </w:p>
        </w:tc>
        <w:tc>
          <w:tcPr>
            <w:tcW w:w="666" w:type="dxa"/>
          </w:tcPr>
          <w:p w14:paraId="249B1155"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700</w:t>
            </w:r>
          </w:p>
        </w:tc>
        <w:tc>
          <w:tcPr>
            <w:tcW w:w="664" w:type="dxa"/>
          </w:tcPr>
          <w:p w14:paraId="6BF4A1A0"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1400</w:t>
            </w:r>
          </w:p>
        </w:tc>
      </w:tr>
      <w:tr w:rsidR="005D1582" w:rsidRPr="001B2A19" w14:paraId="0957139E" w14:textId="77777777" w:rsidTr="00382B3D">
        <w:trPr>
          <w:gridAfter w:val="1"/>
          <w:wAfter w:w="8" w:type="dxa"/>
          <w:trHeight w:val="330"/>
          <w:jc w:val="center"/>
        </w:trPr>
        <w:tc>
          <w:tcPr>
            <w:tcW w:w="1544" w:type="dxa"/>
          </w:tcPr>
          <w:p w14:paraId="6CA2DC2A" w14:textId="77777777" w:rsidR="005D1582" w:rsidRPr="001B2A19" w:rsidRDefault="005D1582" w:rsidP="007C023D">
            <w:pPr>
              <w:rPr>
                <w:rFonts w:asciiTheme="minorHAnsi" w:hAnsiTheme="minorHAnsi" w:cstheme="minorHAnsi"/>
                <w:sz w:val="20"/>
                <w:szCs w:val="20"/>
                <w:lang w:eastAsia="zh-CN"/>
              </w:rPr>
            </w:pPr>
            <w:r w:rsidRPr="001B2A19">
              <w:rPr>
                <w:rFonts w:asciiTheme="minorHAnsi" w:hAnsiTheme="minorHAnsi" w:cstheme="minorHAnsi"/>
                <w:sz w:val="20"/>
                <w:szCs w:val="20"/>
                <w:lang w:eastAsia="zh-CN"/>
              </w:rPr>
              <w:t>Monitoring</w:t>
            </w:r>
          </w:p>
        </w:tc>
        <w:tc>
          <w:tcPr>
            <w:tcW w:w="1327" w:type="dxa"/>
          </w:tcPr>
          <w:p w14:paraId="3EE521CE" w14:textId="77777777" w:rsidR="005D1582" w:rsidRPr="001B2A19" w:rsidRDefault="005D1582" w:rsidP="007C023D">
            <w:pPr>
              <w:rPr>
                <w:rFonts w:asciiTheme="minorHAnsi" w:hAnsiTheme="minorHAnsi" w:cstheme="minorHAnsi"/>
                <w:sz w:val="20"/>
                <w:szCs w:val="20"/>
                <w:lang w:eastAsia="zh-CN"/>
              </w:rPr>
            </w:pPr>
            <w:r w:rsidRPr="001B2A19">
              <w:rPr>
                <w:rFonts w:asciiTheme="minorHAnsi" w:hAnsiTheme="minorHAnsi" w:cstheme="minorHAnsi"/>
                <w:sz w:val="20"/>
                <w:szCs w:val="20"/>
                <w:lang w:eastAsia="zh-CN"/>
              </w:rPr>
              <w:t>2 people/rai (optional?)</w:t>
            </w:r>
          </w:p>
        </w:tc>
        <w:tc>
          <w:tcPr>
            <w:tcW w:w="1188" w:type="dxa"/>
          </w:tcPr>
          <w:p w14:paraId="774EC110"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6</w:t>
            </w:r>
          </w:p>
        </w:tc>
        <w:tc>
          <w:tcPr>
            <w:tcW w:w="1305" w:type="dxa"/>
          </w:tcPr>
          <w:p w14:paraId="23516BDD"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4</w:t>
            </w:r>
          </w:p>
        </w:tc>
        <w:tc>
          <w:tcPr>
            <w:tcW w:w="767" w:type="dxa"/>
          </w:tcPr>
          <w:p w14:paraId="05A3CA3E"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10</w:t>
            </w:r>
          </w:p>
        </w:tc>
        <w:tc>
          <w:tcPr>
            <w:tcW w:w="663" w:type="dxa"/>
          </w:tcPr>
          <w:p w14:paraId="77924E8A"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50</w:t>
            </w:r>
          </w:p>
        </w:tc>
        <w:tc>
          <w:tcPr>
            <w:tcW w:w="663" w:type="dxa"/>
          </w:tcPr>
          <w:p w14:paraId="42DBEFCE"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100</w:t>
            </w:r>
          </w:p>
        </w:tc>
        <w:tc>
          <w:tcPr>
            <w:tcW w:w="666" w:type="dxa"/>
          </w:tcPr>
          <w:p w14:paraId="0A8B8C6E"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250</w:t>
            </w:r>
          </w:p>
        </w:tc>
        <w:tc>
          <w:tcPr>
            <w:tcW w:w="664" w:type="dxa"/>
          </w:tcPr>
          <w:p w14:paraId="2696FC3A"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500</w:t>
            </w:r>
          </w:p>
        </w:tc>
      </w:tr>
    </w:tbl>
    <w:p w14:paraId="6C984001" w14:textId="77777777" w:rsidR="005D1582" w:rsidRPr="008A014E" w:rsidRDefault="005D1582" w:rsidP="007C023D">
      <w:pPr>
        <w:rPr>
          <w:rFonts w:asciiTheme="minorHAnsi" w:hAnsiTheme="minorHAnsi" w:cstheme="minorHAnsi"/>
          <w:sz w:val="24"/>
          <w:szCs w:val="24"/>
        </w:rPr>
      </w:pPr>
    </w:p>
    <w:p w14:paraId="27DC5BA1" w14:textId="77777777" w:rsidR="005D1582" w:rsidRPr="008A014E" w:rsidRDefault="005D1582" w:rsidP="007C023D">
      <w:pPr>
        <w:rPr>
          <w:rFonts w:asciiTheme="minorHAnsi" w:hAnsiTheme="minorHAnsi" w:cstheme="minorHAnsi"/>
          <w:sz w:val="24"/>
          <w:szCs w:val="24"/>
        </w:rPr>
      </w:pPr>
      <w:r w:rsidRPr="008A014E">
        <w:rPr>
          <w:rFonts w:asciiTheme="minorHAnsi" w:hAnsiTheme="minorHAnsi" w:cstheme="minorHAnsi"/>
          <w:b/>
          <w:sz w:val="24"/>
          <w:szCs w:val="24"/>
          <w:lang w:eastAsia="zh-CN"/>
        </w:rPr>
        <w:t>Area independent work</w:t>
      </w:r>
    </w:p>
    <w:p w14:paraId="4BB3ED4E" w14:textId="77777777" w:rsidR="005D1582" w:rsidRPr="008A014E" w:rsidRDefault="005D1582" w:rsidP="007C023D">
      <w:pPr>
        <w:rPr>
          <w:rFonts w:asciiTheme="minorHAnsi" w:hAnsiTheme="minorHAnsi" w:cstheme="minorHAnsi"/>
          <w:sz w:val="24"/>
          <w:szCs w:val="24"/>
        </w:rPr>
      </w:pPr>
    </w:p>
    <w:tbl>
      <w:tblPr>
        <w:tblW w:w="9616"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1548"/>
        <w:gridCol w:w="1330"/>
        <w:gridCol w:w="895"/>
        <w:gridCol w:w="1307"/>
        <w:gridCol w:w="768"/>
        <w:gridCol w:w="661"/>
        <w:gridCol w:w="661"/>
        <w:gridCol w:w="661"/>
        <w:gridCol w:w="661"/>
        <w:gridCol w:w="1124"/>
      </w:tblGrid>
      <w:tr w:rsidR="005D1582" w:rsidRPr="008A014E" w14:paraId="5551DBD5" w14:textId="77777777" w:rsidTr="00382B3D">
        <w:trPr>
          <w:trHeight w:val="540"/>
          <w:jc w:val="center"/>
        </w:trPr>
        <w:tc>
          <w:tcPr>
            <w:tcW w:w="1548" w:type="dxa"/>
          </w:tcPr>
          <w:p w14:paraId="50A39D8E" w14:textId="77777777" w:rsidR="005D1582" w:rsidRPr="001B2A19" w:rsidRDefault="005D1582" w:rsidP="001B2A19">
            <w:pPr>
              <w:jc w:val="center"/>
              <w:rPr>
                <w:rFonts w:asciiTheme="minorHAnsi" w:hAnsiTheme="minorHAnsi" w:cstheme="minorHAnsi"/>
                <w:b/>
                <w:sz w:val="20"/>
                <w:szCs w:val="20"/>
                <w:lang w:eastAsia="zh-CN"/>
              </w:rPr>
            </w:pPr>
          </w:p>
        </w:tc>
        <w:tc>
          <w:tcPr>
            <w:tcW w:w="1330" w:type="dxa"/>
          </w:tcPr>
          <w:p w14:paraId="2FE030B8" w14:textId="77777777" w:rsidR="005D1582" w:rsidRPr="001B2A19" w:rsidRDefault="005D1582" w:rsidP="001B2A19">
            <w:pPr>
              <w:jc w:val="center"/>
              <w:rPr>
                <w:rFonts w:asciiTheme="minorHAnsi" w:hAnsiTheme="minorHAnsi" w:cstheme="minorHAnsi"/>
                <w:sz w:val="20"/>
                <w:szCs w:val="20"/>
                <w:lang w:eastAsia="zh-CN"/>
              </w:rPr>
            </w:pPr>
          </w:p>
        </w:tc>
        <w:tc>
          <w:tcPr>
            <w:tcW w:w="895" w:type="dxa"/>
          </w:tcPr>
          <w:p w14:paraId="46B9DE68"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1st Year Planting</w:t>
            </w:r>
          </w:p>
        </w:tc>
        <w:tc>
          <w:tcPr>
            <w:tcW w:w="1307" w:type="dxa"/>
          </w:tcPr>
          <w:p w14:paraId="63961445" w14:textId="7BCECAAE"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2nd Year Maintenance</w:t>
            </w:r>
          </w:p>
        </w:tc>
        <w:tc>
          <w:tcPr>
            <w:tcW w:w="768" w:type="dxa"/>
          </w:tcPr>
          <w:p w14:paraId="0F9488C4"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 rai</w:t>
            </w:r>
          </w:p>
        </w:tc>
        <w:tc>
          <w:tcPr>
            <w:tcW w:w="661" w:type="dxa"/>
          </w:tcPr>
          <w:p w14:paraId="504F77AE"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5 rai</w:t>
            </w:r>
          </w:p>
        </w:tc>
        <w:tc>
          <w:tcPr>
            <w:tcW w:w="661" w:type="dxa"/>
          </w:tcPr>
          <w:p w14:paraId="13AF3C0F"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10 rai</w:t>
            </w:r>
          </w:p>
        </w:tc>
        <w:tc>
          <w:tcPr>
            <w:tcW w:w="661" w:type="dxa"/>
          </w:tcPr>
          <w:p w14:paraId="449FC9DD"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25 rai</w:t>
            </w:r>
          </w:p>
        </w:tc>
        <w:tc>
          <w:tcPr>
            <w:tcW w:w="661" w:type="dxa"/>
          </w:tcPr>
          <w:p w14:paraId="411008E3"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50 rai</w:t>
            </w:r>
          </w:p>
        </w:tc>
        <w:tc>
          <w:tcPr>
            <w:tcW w:w="1124" w:type="dxa"/>
          </w:tcPr>
          <w:p w14:paraId="1F31D1FF"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1st Year Planting</w:t>
            </w:r>
          </w:p>
        </w:tc>
      </w:tr>
      <w:tr w:rsidR="005D1582" w:rsidRPr="008A014E" w14:paraId="05B848DC" w14:textId="77777777" w:rsidTr="00382B3D">
        <w:trPr>
          <w:trHeight w:val="255"/>
          <w:jc w:val="center"/>
        </w:trPr>
        <w:tc>
          <w:tcPr>
            <w:tcW w:w="1548" w:type="dxa"/>
          </w:tcPr>
          <w:p w14:paraId="406B5D0F"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Fire break establishment</w:t>
            </w:r>
          </w:p>
        </w:tc>
        <w:tc>
          <w:tcPr>
            <w:tcW w:w="1330" w:type="dxa"/>
          </w:tcPr>
          <w:p w14:paraId="71DDEAC1" w14:textId="77777777" w:rsidR="005D1582" w:rsidRPr="001B2A19" w:rsidRDefault="005D1582" w:rsidP="001B2A19">
            <w:pPr>
              <w:jc w:val="center"/>
              <w:rPr>
                <w:rFonts w:asciiTheme="minorHAnsi" w:hAnsiTheme="minorHAnsi" w:cstheme="minorHAnsi"/>
                <w:sz w:val="20"/>
                <w:szCs w:val="20"/>
                <w:lang w:eastAsia="zh-CN"/>
              </w:rPr>
            </w:pPr>
          </w:p>
        </w:tc>
        <w:tc>
          <w:tcPr>
            <w:tcW w:w="895" w:type="dxa"/>
          </w:tcPr>
          <w:p w14:paraId="6983D3F0"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100</w:t>
            </w:r>
          </w:p>
        </w:tc>
        <w:tc>
          <w:tcPr>
            <w:tcW w:w="1307" w:type="dxa"/>
          </w:tcPr>
          <w:p w14:paraId="016698B3"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100</w:t>
            </w:r>
          </w:p>
        </w:tc>
        <w:tc>
          <w:tcPr>
            <w:tcW w:w="768" w:type="dxa"/>
          </w:tcPr>
          <w:p w14:paraId="57FCBDD4"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200</w:t>
            </w:r>
          </w:p>
        </w:tc>
        <w:tc>
          <w:tcPr>
            <w:tcW w:w="661" w:type="dxa"/>
          </w:tcPr>
          <w:p w14:paraId="160B4DB4"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200</w:t>
            </w:r>
          </w:p>
        </w:tc>
        <w:tc>
          <w:tcPr>
            <w:tcW w:w="661" w:type="dxa"/>
          </w:tcPr>
          <w:p w14:paraId="4AB0AF9B"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200</w:t>
            </w:r>
          </w:p>
        </w:tc>
        <w:tc>
          <w:tcPr>
            <w:tcW w:w="661" w:type="dxa"/>
          </w:tcPr>
          <w:p w14:paraId="774DB681"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200</w:t>
            </w:r>
          </w:p>
        </w:tc>
        <w:tc>
          <w:tcPr>
            <w:tcW w:w="661" w:type="dxa"/>
          </w:tcPr>
          <w:p w14:paraId="7B5F73F6"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200</w:t>
            </w:r>
          </w:p>
        </w:tc>
        <w:tc>
          <w:tcPr>
            <w:tcW w:w="1124" w:type="dxa"/>
          </w:tcPr>
          <w:p w14:paraId="17F0A360"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200</w:t>
            </w:r>
          </w:p>
        </w:tc>
      </w:tr>
      <w:tr w:rsidR="005D1582" w:rsidRPr="008A014E" w14:paraId="15FB7AEB" w14:textId="77777777" w:rsidTr="00382B3D">
        <w:trPr>
          <w:trHeight w:val="765"/>
          <w:jc w:val="center"/>
        </w:trPr>
        <w:tc>
          <w:tcPr>
            <w:tcW w:w="1548" w:type="dxa"/>
          </w:tcPr>
          <w:p w14:paraId="09CFCF21"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Fire prevention /fighting teams.</w:t>
            </w:r>
          </w:p>
          <w:p w14:paraId="0449E91A" w14:textId="77777777" w:rsidR="005D1582" w:rsidRPr="001B2A19" w:rsidRDefault="005D1582" w:rsidP="001B2A19">
            <w:pPr>
              <w:jc w:val="center"/>
              <w:rPr>
                <w:rFonts w:asciiTheme="minorHAnsi" w:hAnsiTheme="minorHAnsi" w:cstheme="minorHAnsi"/>
                <w:color w:val="FF0000"/>
                <w:sz w:val="20"/>
                <w:szCs w:val="20"/>
                <w:u w:val="single"/>
                <w:lang w:eastAsia="zh-CN"/>
              </w:rPr>
            </w:pPr>
          </w:p>
        </w:tc>
        <w:tc>
          <w:tcPr>
            <w:tcW w:w="1330" w:type="dxa"/>
          </w:tcPr>
          <w:p w14:paraId="22804232"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90 days; 8 people per day; taking care of UP TO 50 rai</w:t>
            </w:r>
          </w:p>
        </w:tc>
        <w:tc>
          <w:tcPr>
            <w:tcW w:w="895" w:type="dxa"/>
          </w:tcPr>
          <w:p w14:paraId="2D783109"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720</w:t>
            </w:r>
          </w:p>
        </w:tc>
        <w:tc>
          <w:tcPr>
            <w:tcW w:w="1307" w:type="dxa"/>
          </w:tcPr>
          <w:p w14:paraId="76FDFAEF"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720</w:t>
            </w:r>
          </w:p>
        </w:tc>
        <w:tc>
          <w:tcPr>
            <w:tcW w:w="768" w:type="dxa"/>
          </w:tcPr>
          <w:p w14:paraId="0890ACC5"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1440</w:t>
            </w:r>
          </w:p>
        </w:tc>
        <w:tc>
          <w:tcPr>
            <w:tcW w:w="661" w:type="dxa"/>
          </w:tcPr>
          <w:p w14:paraId="3140C47B"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1440</w:t>
            </w:r>
          </w:p>
        </w:tc>
        <w:tc>
          <w:tcPr>
            <w:tcW w:w="661" w:type="dxa"/>
          </w:tcPr>
          <w:p w14:paraId="1CBE5E07"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1440</w:t>
            </w:r>
          </w:p>
        </w:tc>
        <w:tc>
          <w:tcPr>
            <w:tcW w:w="661" w:type="dxa"/>
          </w:tcPr>
          <w:p w14:paraId="4E2A06FD"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1440</w:t>
            </w:r>
          </w:p>
        </w:tc>
        <w:tc>
          <w:tcPr>
            <w:tcW w:w="661" w:type="dxa"/>
          </w:tcPr>
          <w:p w14:paraId="3D5AE696"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1440</w:t>
            </w:r>
          </w:p>
        </w:tc>
        <w:tc>
          <w:tcPr>
            <w:tcW w:w="1124" w:type="dxa"/>
          </w:tcPr>
          <w:p w14:paraId="634CD7B1"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1440</w:t>
            </w:r>
          </w:p>
        </w:tc>
      </w:tr>
      <w:tr w:rsidR="005D1582" w:rsidRPr="008A014E" w14:paraId="306E2333" w14:textId="77777777" w:rsidTr="00382B3D">
        <w:trPr>
          <w:trHeight w:val="255"/>
          <w:jc w:val="center"/>
        </w:trPr>
        <w:tc>
          <w:tcPr>
            <w:tcW w:w="1548" w:type="dxa"/>
          </w:tcPr>
          <w:p w14:paraId="6BA74623" w14:textId="77777777" w:rsidR="005D1582" w:rsidRPr="001B2A19" w:rsidRDefault="005D1582" w:rsidP="001B2A19">
            <w:pPr>
              <w:jc w:val="center"/>
              <w:rPr>
                <w:rFonts w:asciiTheme="minorHAnsi" w:hAnsiTheme="minorHAnsi" w:cstheme="minorHAnsi"/>
                <w:sz w:val="20"/>
                <w:szCs w:val="20"/>
                <w:lang w:eastAsia="zh-CN"/>
              </w:rPr>
            </w:pPr>
          </w:p>
        </w:tc>
        <w:tc>
          <w:tcPr>
            <w:tcW w:w="1330" w:type="dxa"/>
          </w:tcPr>
          <w:p w14:paraId="0B3A9279" w14:textId="77777777" w:rsidR="005D1582" w:rsidRPr="001B2A19" w:rsidRDefault="005D1582" w:rsidP="001B2A19">
            <w:pPr>
              <w:jc w:val="center"/>
              <w:rPr>
                <w:rFonts w:asciiTheme="minorHAnsi" w:hAnsiTheme="minorHAnsi" w:cstheme="minorHAnsi"/>
                <w:sz w:val="20"/>
                <w:szCs w:val="20"/>
                <w:lang w:eastAsia="zh-CN"/>
              </w:rPr>
            </w:pPr>
          </w:p>
        </w:tc>
        <w:tc>
          <w:tcPr>
            <w:tcW w:w="895" w:type="dxa"/>
          </w:tcPr>
          <w:p w14:paraId="6111D2D8"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856</w:t>
            </w:r>
          </w:p>
        </w:tc>
        <w:tc>
          <w:tcPr>
            <w:tcW w:w="1307" w:type="dxa"/>
          </w:tcPr>
          <w:p w14:paraId="03D28CBA"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836</w:t>
            </w:r>
          </w:p>
        </w:tc>
        <w:tc>
          <w:tcPr>
            <w:tcW w:w="768" w:type="dxa"/>
          </w:tcPr>
          <w:p w14:paraId="3F6D7065"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1692</w:t>
            </w:r>
          </w:p>
        </w:tc>
        <w:tc>
          <w:tcPr>
            <w:tcW w:w="661" w:type="dxa"/>
          </w:tcPr>
          <w:p w14:paraId="647DAEB4"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1692</w:t>
            </w:r>
          </w:p>
        </w:tc>
        <w:tc>
          <w:tcPr>
            <w:tcW w:w="661" w:type="dxa"/>
          </w:tcPr>
          <w:p w14:paraId="44A40B54"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1900</w:t>
            </w:r>
          </w:p>
        </w:tc>
        <w:tc>
          <w:tcPr>
            <w:tcW w:w="661" w:type="dxa"/>
          </w:tcPr>
          <w:p w14:paraId="64536A7B"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2160</w:t>
            </w:r>
          </w:p>
        </w:tc>
        <w:tc>
          <w:tcPr>
            <w:tcW w:w="661" w:type="dxa"/>
          </w:tcPr>
          <w:p w14:paraId="6F28F022"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2940</w:t>
            </w:r>
          </w:p>
        </w:tc>
        <w:tc>
          <w:tcPr>
            <w:tcW w:w="1124" w:type="dxa"/>
          </w:tcPr>
          <w:p w14:paraId="1091476F" w14:textId="77777777" w:rsidR="005D1582" w:rsidRPr="001B2A19" w:rsidRDefault="005D1582" w:rsidP="001B2A19">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4240</w:t>
            </w:r>
          </w:p>
        </w:tc>
      </w:tr>
    </w:tbl>
    <w:p w14:paraId="0C492602" w14:textId="77777777" w:rsidR="005D1582" w:rsidRPr="008A014E" w:rsidRDefault="005D1582" w:rsidP="001B2A19">
      <w:pPr>
        <w:jc w:val="center"/>
        <w:rPr>
          <w:rFonts w:asciiTheme="minorHAnsi" w:hAnsiTheme="minorHAnsi" w:cstheme="minorHAnsi"/>
          <w:sz w:val="24"/>
          <w:szCs w:val="24"/>
        </w:rPr>
      </w:pPr>
    </w:p>
    <w:p w14:paraId="6D43E354" w14:textId="77777777" w:rsidR="005D1582" w:rsidRPr="001B2A19" w:rsidRDefault="005D1582" w:rsidP="007C023D">
      <w:pPr>
        <w:rPr>
          <w:rFonts w:asciiTheme="minorHAnsi" w:hAnsiTheme="minorHAnsi" w:cstheme="minorHAnsi"/>
          <w:b/>
          <w:sz w:val="24"/>
          <w:szCs w:val="24"/>
          <w:lang w:eastAsia="zh-CN"/>
        </w:rPr>
      </w:pPr>
      <w:r w:rsidRPr="001B2A19">
        <w:rPr>
          <w:rFonts w:asciiTheme="minorHAnsi" w:hAnsiTheme="minorHAnsi" w:cstheme="minorHAnsi"/>
          <w:b/>
          <w:sz w:val="24"/>
          <w:szCs w:val="24"/>
          <w:lang w:eastAsia="zh-CN"/>
        </w:rPr>
        <w:t>Labour requirements per household</w:t>
      </w:r>
    </w:p>
    <w:p w14:paraId="60750E17" w14:textId="77777777" w:rsidR="005D1582" w:rsidRPr="007C023D" w:rsidRDefault="005D1582" w:rsidP="007C023D">
      <w:pPr>
        <w:rPr>
          <w:rFonts w:asciiTheme="majorHAnsi" w:hAnsiTheme="majorHAnsi" w:cstheme="majorHAnsi"/>
          <w:sz w:val="24"/>
          <w:szCs w:val="24"/>
        </w:rPr>
      </w:pP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2192"/>
        <w:gridCol w:w="1142"/>
        <w:gridCol w:w="1123"/>
        <w:gridCol w:w="1367"/>
        <w:gridCol w:w="898"/>
        <w:gridCol w:w="898"/>
        <w:gridCol w:w="902"/>
      </w:tblGrid>
      <w:tr w:rsidR="005D1582" w:rsidRPr="001B2A19" w14:paraId="6C8DBED6" w14:textId="77777777" w:rsidTr="008A014E">
        <w:trPr>
          <w:trHeight w:val="465"/>
          <w:jc w:val="center"/>
        </w:trPr>
        <w:tc>
          <w:tcPr>
            <w:tcW w:w="2192" w:type="dxa"/>
            <w:vAlign w:val="center"/>
          </w:tcPr>
          <w:p w14:paraId="05AA7CDF" w14:textId="77777777" w:rsidR="005D1582" w:rsidRPr="001B2A19" w:rsidRDefault="005D1582" w:rsidP="008A014E">
            <w:pPr>
              <w:jc w:val="center"/>
              <w:rPr>
                <w:rFonts w:asciiTheme="minorHAnsi" w:hAnsiTheme="minorHAnsi" w:cstheme="minorHAnsi"/>
                <w:sz w:val="20"/>
                <w:szCs w:val="20"/>
                <w:lang w:eastAsia="zh-CN"/>
              </w:rPr>
            </w:pPr>
          </w:p>
        </w:tc>
        <w:tc>
          <w:tcPr>
            <w:tcW w:w="2265" w:type="dxa"/>
            <w:gridSpan w:val="2"/>
            <w:vAlign w:val="center"/>
          </w:tcPr>
          <w:p w14:paraId="78853BCB"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Person days</w:t>
            </w:r>
          </w:p>
        </w:tc>
        <w:tc>
          <w:tcPr>
            <w:tcW w:w="4065" w:type="dxa"/>
            <w:gridSpan w:val="4"/>
            <w:vAlign w:val="center"/>
          </w:tcPr>
          <w:p w14:paraId="2A53D136"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No. person-days required per household in communities of x households over 2 years</w:t>
            </w:r>
          </w:p>
        </w:tc>
      </w:tr>
      <w:tr w:rsidR="005D1582" w:rsidRPr="001B2A19" w14:paraId="3F809579" w14:textId="77777777" w:rsidTr="008A014E">
        <w:trPr>
          <w:trHeight w:val="510"/>
          <w:jc w:val="center"/>
        </w:trPr>
        <w:tc>
          <w:tcPr>
            <w:tcW w:w="2192" w:type="dxa"/>
            <w:vAlign w:val="center"/>
          </w:tcPr>
          <w:p w14:paraId="14DEF6C1"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Area planted (rai)</w:t>
            </w:r>
          </w:p>
        </w:tc>
        <w:tc>
          <w:tcPr>
            <w:tcW w:w="1142" w:type="dxa"/>
            <w:vAlign w:val="center"/>
          </w:tcPr>
          <w:p w14:paraId="48AD09E1"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Per Rai</w:t>
            </w:r>
          </w:p>
        </w:tc>
        <w:tc>
          <w:tcPr>
            <w:tcW w:w="1123" w:type="dxa"/>
            <w:vAlign w:val="center"/>
          </w:tcPr>
          <w:p w14:paraId="3160C652"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Total</w:t>
            </w:r>
          </w:p>
        </w:tc>
        <w:tc>
          <w:tcPr>
            <w:tcW w:w="1367" w:type="dxa"/>
            <w:vAlign w:val="center"/>
          </w:tcPr>
          <w:p w14:paraId="68A4F980"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10</w:t>
            </w:r>
          </w:p>
        </w:tc>
        <w:tc>
          <w:tcPr>
            <w:tcW w:w="898" w:type="dxa"/>
            <w:vAlign w:val="center"/>
          </w:tcPr>
          <w:p w14:paraId="1C0488CE"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50</w:t>
            </w:r>
          </w:p>
        </w:tc>
        <w:tc>
          <w:tcPr>
            <w:tcW w:w="898" w:type="dxa"/>
            <w:vAlign w:val="center"/>
          </w:tcPr>
          <w:p w14:paraId="7501107D"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100</w:t>
            </w:r>
          </w:p>
        </w:tc>
        <w:tc>
          <w:tcPr>
            <w:tcW w:w="902" w:type="dxa"/>
            <w:vAlign w:val="center"/>
          </w:tcPr>
          <w:p w14:paraId="44E27A74"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200</w:t>
            </w:r>
          </w:p>
        </w:tc>
      </w:tr>
      <w:tr w:rsidR="005D1582" w:rsidRPr="001B2A19" w14:paraId="1B3C9B11" w14:textId="77777777" w:rsidTr="008A014E">
        <w:trPr>
          <w:trHeight w:val="255"/>
          <w:jc w:val="center"/>
        </w:trPr>
        <w:tc>
          <w:tcPr>
            <w:tcW w:w="2192" w:type="dxa"/>
            <w:vAlign w:val="center"/>
          </w:tcPr>
          <w:p w14:paraId="42F31AEC"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w:t>
            </w:r>
          </w:p>
        </w:tc>
        <w:tc>
          <w:tcPr>
            <w:tcW w:w="1142" w:type="dxa"/>
            <w:vAlign w:val="center"/>
          </w:tcPr>
          <w:p w14:paraId="035CB305"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1692</w:t>
            </w:r>
          </w:p>
        </w:tc>
        <w:tc>
          <w:tcPr>
            <w:tcW w:w="1123" w:type="dxa"/>
            <w:vAlign w:val="center"/>
          </w:tcPr>
          <w:p w14:paraId="164C6DC8"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1692</w:t>
            </w:r>
          </w:p>
        </w:tc>
        <w:tc>
          <w:tcPr>
            <w:tcW w:w="1367" w:type="dxa"/>
            <w:vAlign w:val="center"/>
          </w:tcPr>
          <w:p w14:paraId="0D1C5685"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169</w:t>
            </w:r>
          </w:p>
        </w:tc>
        <w:tc>
          <w:tcPr>
            <w:tcW w:w="898" w:type="dxa"/>
            <w:vAlign w:val="center"/>
          </w:tcPr>
          <w:p w14:paraId="132FDD06"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34</w:t>
            </w:r>
          </w:p>
        </w:tc>
        <w:tc>
          <w:tcPr>
            <w:tcW w:w="898" w:type="dxa"/>
            <w:vAlign w:val="center"/>
          </w:tcPr>
          <w:p w14:paraId="2E3EE534"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17</w:t>
            </w:r>
          </w:p>
        </w:tc>
        <w:tc>
          <w:tcPr>
            <w:tcW w:w="902" w:type="dxa"/>
            <w:vAlign w:val="center"/>
          </w:tcPr>
          <w:p w14:paraId="3DEBD44E"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8</w:t>
            </w:r>
          </w:p>
        </w:tc>
      </w:tr>
      <w:tr w:rsidR="005D1582" w:rsidRPr="001B2A19" w14:paraId="352CA63A" w14:textId="77777777" w:rsidTr="008A014E">
        <w:trPr>
          <w:trHeight w:val="255"/>
          <w:jc w:val="center"/>
        </w:trPr>
        <w:tc>
          <w:tcPr>
            <w:tcW w:w="2192" w:type="dxa"/>
            <w:vAlign w:val="center"/>
          </w:tcPr>
          <w:p w14:paraId="7F158FC6"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5</w:t>
            </w:r>
          </w:p>
        </w:tc>
        <w:tc>
          <w:tcPr>
            <w:tcW w:w="1142" w:type="dxa"/>
            <w:vAlign w:val="center"/>
          </w:tcPr>
          <w:p w14:paraId="79398C66"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380</w:t>
            </w:r>
          </w:p>
        </w:tc>
        <w:tc>
          <w:tcPr>
            <w:tcW w:w="1123" w:type="dxa"/>
            <w:vAlign w:val="center"/>
          </w:tcPr>
          <w:p w14:paraId="2FCC0D6E"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1900</w:t>
            </w:r>
          </w:p>
        </w:tc>
        <w:tc>
          <w:tcPr>
            <w:tcW w:w="1367" w:type="dxa"/>
            <w:vAlign w:val="center"/>
          </w:tcPr>
          <w:p w14:paraId="422C0FD9"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190</w:t>
            </w:r>
          </w:p>
        </w:tc>
        <w:tc>
          <w:tcPr>
            <w:tcW w:w="898" w:type="dxa"/>
            <w:vAlign w:val="center"/>
          </w:tcPr>
          <w:p w14:paraId="2F68DE56"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38</w:t>
            </w:r>
          </w:p>
        </w:tc>
        <w:tc>
          <w:tcPr>
            <w:tcW w:w="898" w:type="dxa"/>
            <w:vAlign w:val="center"/>
          </w:tcPr>
          <w:p w14:paraId="65264F4C"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19</w:t>
            </w:r>
          </w:p>
        </w:tc>
        <w:tc>
          <w:tcPr>
            <w:tcW w:w="902" w:type="dxa"/>
            <w:vAlign w:val="center"/>
          </w:tcPr>
          <w:p w14:paraId="09BD1072"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10</w:t>
            </w:r>
          </w:p>
        </w:tc>
      </w:tr>
      <w:tr w:rsidR="005D1582" w:rsidRPr="001B2A19" w14:paraId="33F5F3B3" w14:textId="77777777" w:rsidTr="008A014E">
        <w:trPr>
          <w:trHeight w:val="255"/>
          <w:jc w:val="center"/>
        </w:trPr>
        <w:tc>
          <w:tcPr>
            <w:tcW w:w="2192" w:type="dxa"/>
            <w:vAlign w:val="center"/>
          </w:tcPr>
          <w:p w14:paraId="0CF1DD7C"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10</w:t>
            </w:r>
          </w:p>
        </w:tc>
        <w:tc>
          <w:tcPr>
            <w:tcW w:w="1142" w:type="dxa"/>
            <w:vAlign w:val="center"/>
          </w:tcPr>
          <w:p w14:paraId="35CA8C6E"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216</w:t>
            </w:r>
          </w:p>
        </w:tc>
        <w:tc>
          <w:tcPr>
            <w:tcW w:w="1123" w:type="dxa"/>
            <w:vAlign w:val="center"/>
          </w:tcPr>
          <w:p w14:paraId="367A1C26"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2160</w:t>
            </w:r>
          </w:p>
        </w:tc>
        <w:tc>
          <w:tcPr>
            <w:tcW w:w="1367" w:type="dxa"/>
            <w:vAlign w:val="center"/>
          </w:tcPr>
          <w:p w14:paraId="05969C86"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216</w:t>
            </w:r>
          </w:p>
        </w:tc>
        <w:tc>
          <w:tcPr>
            <w:tcW w:w="898" w:type="dxa"/>
            <w:vAlign w:val="center"/>
          </w:tcPr>
          <w:p w14:paraId="7DFF756D"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43</w:t>
            </w:r>
          </w:p>
        </w:tc>
        <w:tc>
          <w:tcPr>
            <w:tcW w:w="898" w:type="dxa"/>
            <w:vAlign w:val="center"/>
          </w:tcPr>
          <w:p w14:paraId="4C48D201"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22</w:t>
            </w:r>
          </w:p>
        </w:tc>
        <w:tc>
          <w:tcPr>
            <w:tcW w:w="902" w:type="dxa"/>
            <w:vAlign w:val="center"/>
          </w:tcPr>
          <w:p w14:paraId="20AD5080"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11</w:t>
            </w:r>
          </w:p>
        </w:tc>
      </w:tr>
      <w:tr w:rsidR="005D1582" w:rsidRPr="001B2A19" w14:paraId="3CBE2868" w14:textId="77777777" w:rsidTr="008A014E">
        <w:trPr>
          <w:trHeight w:val="255"/>
          <w:jc w:val="center"/>
        </w:trPr>
        <w:tc>
          <w:tcPr>
            <w:tcW w:w="2192" w:type="dxa"/>
            <w:vAlign w:val="center"/>
          </w:tcPr>
          <w:p w14:paraId="7D92F284"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25</w:t>
            </w:r>
          </w:p>
        </w:tc>
        <w:tc>
          <w:tcPr>
            <w:tcW w:w="1142" w:type="dxa"/>
            <w:vAlign w:val="center"/>
          </w:tcPr>
          <w:p w14:paraId="096E9FA7"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118</w:t>
            </w:r>
          </w:p>
        </w:tc>
        <w:tc>
          <w:tcPr>
            <w:tcW w:w="1123" w:type="dxa"/>
            <w:vAlign w:val="center"/>
          </w:tcPr>
          <w:p w14:paraId="73EF7A25"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2940</w:t>
            </w:r>
          </w:p>
        </w:tc>
        <w:tc>
          <w:tcPr>
            <w:tcW w:w="1367" w:type="dxa"/>
            <w:vAlign w:val="center"/>
          </w:tcPr>
          <w:p w14:paraId="452DCB49"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294</w:t>
            </w:r>
          </w:p>
        </w:tc>
        <w:tc>
          <w:tcPr>
            <w:tcW w:w="898" w:type="dxa"/>
            <w:vAlign w:val="center"/>
          </w:tcPr>
          <w:p w14:paraId="08DC9474"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59</w:t>
            </w:r>
          </w:p>
        </w:tc>
        <w:tc>
          <w:tcPr>
            <w:tcW w:w="898" w:type="dxa"/>
            <w:vAlign w:val="center"/>
          </w:tcPr>
          <w:p w14:paraId="1137CCF5"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29</w:t>
            </w:r>
          </w:p>
        </w:tc>
        <w:tc>
          <w:tcPr>
            <w:tcW w:w="902" w:type="dxa"/>
            <w:vAlign w:val="center"/>
          </w:tcPr>
          <w:p w14:paraId="24BE89EE"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15</w:t>
            </w:r>
          </w:p>
        </w:tc>
      </w:tr>
      <w:tr w:rsidR="005D1582" w:rsidRPr="001B2A19" w14:paraId="254D2E7F" w14:textId="77777777" w:rsidTr="008A014E">
        <w:trPr>
          <w:trHeight w:val="255"/>
          <w:jc w:val="center"/>
        </w:trPr>
        <w:tc>
          <w:tcPr>
            <w:tcW w:w="2192" w:type="dxa"/>
            <w:vAlign w:val="center"/>
          </w:tcPr>
          <w:p w14:paraId="6620F96B"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50</w:t>
            </w:r>
          </w:p>
        </w:tc>
        <w:tc>
          <w:tcPr>
            <w:tcW w:w="1142" w:type="dxa"/>
            <w:vAlign w:val="center"/>
          </w:tcPr>
          <w:p w14:paraId="1A0D5D55"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85</w:t>
            </w:r>
          </w:p>
        </w:tc>
        <w:tc>
          <w:tcPr>
            <w:tcW w:w="1123" w:type="dxa"/>
            <w:vAlign w:val="center"/>
          </w:tcPr>
          <w:p w14:paraId="0DC24918"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4240</w:t>
            </w:r>
          </w:p>
        </w:tc>
        <w:tc>
          <w:tcPr>
            <w:tcW w:w="1367" w:type="dxa"/>
            <w:vAlign w:val="center"/>
          </w:tcPr>
          <w:p w14:paraId="717ACE92"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424</w:t>
            </w:r>
          </w:p>
        </w:tc>
        <w:tc>
          <w:tcPr>
            <w:tcW w:w="898" w:type="dxa"/>
            <w:vAlign w:val="center"/>
          </w:tcPr>
          <w:p w14:paraId="0F53A15E"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85</w:t>
            </w:r>
          </w:p>
        </w:tc>
        <w:tc>
          <w:tcPr>
            <w:tcW w:w="898" w:type="dxa"/>
            <w:vAlign w:val="center"/>
          </w:tcPr>
          <w:p w14:paraId="16623D09"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42</w:t>
            </w:r>
          </w:p>
        </w:tc>
        <w:tc>
          <w:tcPr>
            <w:tcW w:w="902" w:type="dxa"/>
            <w:vAlign w:val="center"/>
          </w:tcPr>
          <w:p w14:paraId="51CC4A5A" w14:textId="77777777" w:rsidR="005D1582" w:rsidRPr="001B2A19" w:rsidRDefault="005D1582" w:rsidP="008A014E">
            <w:pPr>
              <w:jc w:val="center"/>
              <w:rPr>
                <w:rFonts w:asciiTheme="minorHAnsi" w:hAnsiTheme="minorHAnsi" w:cstheme="minorHAnsi"/>
                <w:sz w:val="20"/>
                <w:szCs w:val="20"/>
                <w:lang w:eastAsia="zh-CN"/>
              </w:rPr>
            </w:pPr>
            <w:r w:rsidRPr="001B2A19">
              <w:rPr>
                <w:rFonts w:asciiTheme="minorHAnsi" w:hAnsiTheme="minorHAnsi" w:cstheme="minorHAnsi"/>
                <w:sz w:val="20"/>
                <w:szCs w:val="20"/>
                <w:lang w:eastAsia="zh-CN"/>
              </w:rPr>
              <w:t>21</w:t>
            </w:r>
          </w:p>
        </w:tc>
      </w:tr>
    </w:tbl>
    <w:p w14:paraId="1CFD82C6" w14:textId="77777777" w:rsidR="005D1582" w:rsidRPr="007C023D" w:rsidRDefault="005D1582" w:rsidP="007C023D">
      <w:pPr>
        <w:rPr>
          <w:rFonts w:asciiTheme="majorHAnsi" w:hAnsiTheme="majorHAnsi" w:cstheme="majorHAnsi"/>
          <w:sz w:val="24"/>
          <w:szCs w:val="24"/>
        </w:rPr>
      </w:pPr>
    </w:p>
    <w:p w14:paraId="5092C53F" w14:textId="77777777" w:rsidR="00530ECE" w:rsidRDefault="00530ECE">
      <w:pPr>
        <w:rPr>
          <w:rFonts w:asciiTheme="minorHAnsi" w:hAnsiTheme="minorHAnsi" w:cstheme="minorHAnsi"/>
          <w:b/>
          <w:bCs/>
          <w:sz w:val="24"/>
          <w:szCs w:val="24"/>
        </w:rPr>
      </w:pPr>
      <w:r>
        <w:rPr>
          <w:rFonts w:asciiTheme="minorHAnsi" w:hAnsiTheme="minorHAnsi" w:cstheme="minorHAnsi"/>
        </w:rPr>
        <w:br w:type="page"/>
      </w:r>
    </w:p>
    <w:p w14:paraId="3D40A9C2" w14:textId="43F95DDD" w:rsidR="005D1582" w:rsidRDefault="008A014E" w:rsidP="007C023D">
      <w:pPr>
        <w:pStyle w:val="Heading1"/>
        <w:rPr>
          <w:rFonts w:asciiTheme="minorHAnsi" w:hAnsiTheme="minorHAnsi" w:cstheme="minorHAnsi"/>
        </w:rPr>
      </w:pPr>
      <w:r w:rsidRPr="00421127">
        <w:rPr>
          <w:rFonts w:asciiTheme="minorHAnsi" w:hAnsiTheme="minorHAnsi" w:cstheme="minorHAnsi"/>
        </w:rPr>
        <w:lastRenderedPageBreak/>
        <w:t>Budget</w:t>
      </w:r>
    </w:p>
    <w:p w14:paraId="785D8ACB" w14:textId="37A2833C" w:rsidR="0073702D" w:rsidRDefault="0073702D" w:rsidP="0073702D"/>
    <w:p w14:paraId="5E849087" w14:textId="17A78879" w:rsidR="00530ECE" w:rsidRDefault="00530ECE" w:rsidP="00530ECE">
      <w:pPr>
        <w:rPr>
          <w:rFonts w:asciiTheme="minorHAnsi" w:hAnsiTheme="minorHAnsi" w:cstheme="minorHAnsi"/>
          <w:sz w:val="24"/>
          <w:szCs w:val="24"/>
          <w:lang w:eastAsia="zh-CN" w:bidi="ar-SA"/>
        </w:rPr>
      </w:pPr>
      <w:r>
        <w:rPr>
          <w:rFonts w:asciiTheme="minorHAnsi" w:hAnsiTheme="minorHAnsi" w:cstheme="minorHAnsi"/>
          <w:sz w:val="24"/>
          <w:szCs w:val="24"/>
          <w:lang w:eastAsia="zh-CN" w:bidi="ar-SA"/>
        </w:rPr>
        <w:t xml:space="preserve">The budget for restoration depends primarily on the balance between assisted natural regeneration (cheap) and tree planting (expensive). To determine this balance, first perform a participatory rapid site assessment (RSA), involving all stakeholders, according to the instructions here: </w:t>
      </w:r>
    </w:p>
    <w:p w14:paraId="68AEC8CC" w14:textId="77777777" w:rsidR="00530ECE" w:rsidRDefault="00530ECE" w:rsidP="00530ECE">
      <w:pPr>
        <w:rPr>
          <w:rFonts w:asciiTheme="minorHAnsi" w:hAnsiTheme="minorHAnsi" w:cstheme="minorHAnsi"/>
          <w:sz w:val="24"/>
          <w:szCs w:val="24"/>
          <w:lang w:eastAsia="zh-CN" w:bidi="ar-SA"/>
        </w:rPr>
      </w:pPr>
    </w:p>
    <w:p w14:paraId="4A21AD31" w14:textId="65C8463A" w:rsidR="00530ECE" w:rsidRDefault="00530ECE" w:rsidP="00530ECE">
      <w:pPr>
        <w:jc w:val="center"/>
        <w:rPr>
          <w:rFonts w:asciiTheme="minorHAnsi" w:hAnsiTheme="minorHAnsi" w:cstheme="minorHAnsi"/>
          <w:sz w:val="24"/>
          <w:szCs w:val="24"/>
          <w:lang w:eastAsia="zh-CN" w:bidi="ar-SA"/>
        </w:rPr>
      </w:pPr>
      <w:hyperlink r:id="rId7" w:history="1">
        <w:r w:rsidRPr="00871408">
          <w:rPr>
            <w:rStyle w:val="Hyperlink"/>
            <w:rFonts w:asciiTheme="minorHAnsi" w:hAnsiTheme="minorHAnsi" w:cstheme="minorHAnsi"/>
            <w:sz w:val="24"/>
            <w:szCs w:val="24"/>
            <w:lang w:eastAsia="zh-CN" w:bidi="ar-SA"/>
          </w:rPr>
          <w:t>https://www.forru.org/advice/restoration-strategies</w:t>
        </w:r>
      </w:hyperlink>
    </w:p>
    <w:p w14:paraId="62107324" w14:textId="77777777" w:rsidR="00530ECE" w:rsidRDefault="00530ECE" w:rsidP="0073702D">
      <w:pPr>
        <w:rPr>
          <w:rFonts w:asciiTheme="minorHAnsi" w:hAnsiTheme="minorHAnsi" w:cstheme="minorHAnsi"/>
          <w:sz w:val="24"/>
          <w:szCs w:val="24"/>
          <w:lang w:eastAsia="zh-CN" w:bidi="ar-SA"/>
        </w:rPr>
      </w:pPr>
    </w:p>
    <w:p w14:paraId="70916771" w14:textId="47CF4D24" w:rsidR="0073702D" w:rsidRDefault="00530ECE" w:rsidP="0073702D">
      <w:pPr>
        <w:rPr>
          <w:rFonts w:asciiTheme="minorHAnsi" w:hAnsiTheme="minorHAnsi" w:cstheme="minorHAnsi"/>
          <w:sz w:val="24"/>
          <w:szCs w:val="24"/>
          <w:lang w:eastAsia="zh-CN" w:bidi="ar-SA"/>
        </w:rPr>
      </w:pPr>
      <w:r>
        <w:rPr>
          <w:rFonts w:asciiTheme="minorHAnsi" w:hAnsiTheme="minorHAnsi" w:cstheme="minorHAnsi"/>
          <w:sz w:val="24"/>
          <w:szCs w:val="24"/>
          <w:lang w:eastAsia="zh-CN" w:bidi="ar-SA"/>
        </w:rPr>
        <w:t xml:space="preserve">Next, download the budget calculation spreadsheet and perform </w:t>
      </w:r>
      <w:r w:rsidR="00881AA9">
        <w:rPr>
          <w:rFonts w:asciiTheme="minorHAnsi" w:hAnsiTheme="minorHAnsi" w:cstheme="minorHAnsi"/>
          <w:sz w:val="24"/>
          <w:szCs w:val="24"/>
          <w:lang w:eastAsia="zh-CN" w:bidi="ar-SA"/>
        </w:rPr>
        <w:t xml:space="preserve">a </w:t>
      </w:r>
      <w:r>
        <w:rPr>
          <w:rFonts w:asciiTheme="minorHAnsi" w:hAnsiTheme="minorHAnsi" w:cstheme="minorHAnsi"/>
          <w:sz w:val="24"/>
          <w:szCs w:val="24"/>
          <w:lang w:eastAsia="zh-CN" w:bidi="ar-SA"/>
        </w:rPr>
        <w:t>“collaborative costing”, involving all stakeholders, particularly the funder. Project the spreadsheet on a screen, enter the number of trees that should be planted (derived from the RSA) – adjust the other cost parameters to local rates (according to feedback from stakeholders) and enter the area to be planted.</w:t>
      </w:r>
      <w:r w:rsidR="00881AA9">
        <w:rPr>
          <w:rFonts w:asciiTheme="minorHAnsi" w:hAnsiTheme="minorHAnsi" w:cstheme="minorHAnsi"/>
          <w:sz w:val="24"/>
          <w:szCs w:val="24"/>
          <w:lang w:eastAsia="zh-CN" w:bidi="ar-SA"/>
        </w:rPr>
        <w:t xml:space="preserve"> Discuss other unit costs with the whole group and enter accordingly. </w:t>
      </w:r>
      <w:r>
        <w:rPr>
          <w:rFonts w:asciiTheme="minorHAnsi" w:hAnsiTheme="minorHAnsi" w:cstheme="minorHAnsi"/>
          <w:sz w:val="24"/>
          <w:szCs w:val="24"/>
          <w:lang w:eastAsia="zh-CN" w:bidi="ar-SA"/>
        </w:rPr>
        <w:t xml:space="preserve">Look at the bottom line and </w:t>
      </w:r>
      <w:r w:rsidR="00881AA9">
        <w:rPr>
          <w:rFonts w:asciiTheme="minorHAnsi" w:hAnsiTheme="minorHAnsi" w:cstheme="minorHAnsi"/>
          <w:sz w:val="24"/>
          <w:szCs w:val="24"/>
          <w:lang w:eastAsia="zh-CN" w:bidi="ar-SA"/>
        </w:rPr>
        <w:t>if necessary</w:t>
      </w:r>
      <w:r w:rsidR="00881AA9">
        <w:rPr>
          <w:rFonts w:asciiTheme="minorHAnsi" w:hAnsiTheme="minorHAnsi" w:cstheme="minorHAnsi"/>
          <w:sz w:val="24"/>
          <w:szCs w:val="24"/>
          <w:lang w:eastAsia="zh-CN" w:bidi="ar-SA"/>
        </w:rPr>
        <w:t xml:space="preserve">, </w:t>
      </w:r>
      <w:r>
        <w:rPr>
          <w:rFonts w:asciiTheme="minorHAnsi" w:hAnsiTheme="minorHAnsi" w:cstheme="minorHAnsi"/>
          <w:sz w:val="24"/>
          <w:szCs w:val="24"/>
          <w:lang w:eastAsia="zh-CN" w:bidi="ar-SA"/>
        </w:rPr>
        <w:t xml:space="preserve">negotiate with the funder where cost savings can be made. This is the link for the spreadsheet. </w:t>
      </w:r>
    </w:p>
    <w:p w14:paraId="6DC530C5" w14:textId="40ECDBD8" w:rsidR="00382B3D" w:rsidRDefault="00382B3D" w:rsidP="0073702D">
      <w:pPr>
        <w:rPr>
          <w:rFonts w:asciiTheme="minorHAnsi" w:hAnsiTheme="minorHAnsi" w:cstheme="minorHAnsi"/>
          <w:sz w:val="24"/>
          <w:szCs w:val="24"/>
          <w:lang w:eastAsia="zh-CN" w:bidi="ar-SA"/>
        </w:rPr>
      </w:pPr>
    </w:p>
    <w:p w14:paraId="0F7EA2B2" w14:textId="420B8E90" w:rsidR="00382B3D" w:rsidRDefault="00382B3D" w:rsidP="0073702D">
      <w:pPr>
        <w:rPr>
          <w:rFonts w:asciiTheme="minorHAnsi" w:hAnsiTheme="minorHAnsi" w:cstheme="minorHAnsi"/>
          <w:sz w:val="24"/>
          <w:szCs w:val="24"/>
          <w:lang w:eastAsia="zh-CN" w:bidi="ar-SA"/>
        </w:rPr>
      </w:pPr>
    </w:p>
    <w:p w14:paraId="57877EA9" w14:textId="5068F889" w:rsidR="00382B3D" w:rsidRDefault="00382B3D" w:rsidP="0073702D">
      <w:pPr>
        <w:rPr>
          <w:rFonts w:asciiTheme="minorHAnsi" w:hAnsiTheme="minorHAnsi" w:cstheme="minorHAnsi"/>
          <w:sz w:val="24"/>
          <w:szCs w:val="24"/>
          <w:lang w:eastAsia="zh-CN" w:bidi="ar-SA"/>
        </w:rPr>
      </w:pPr>
      <w:r w:rsidRPr="00382B3D">
        <w:rPr>
          <w:rFonts w:asciiTheme="minorHAnsi" w:hAnsiTheme="minorHAnsi" w:cstheme="minorHAnsi"/>
          <w:sz w:val="24"/>
          <w:szCs w:val="24"/>
          <w:lang w:eastAsia="zh-CN" w:bidi="ar-SA"/>
        </w:rPr>
        <w:drawing>
          <wp:anchor distT="0" distB="0" distL="114300" distR="114300" simplePos="0" relativeHeight="251658240" behindDoc="0" locked="0" layoutInCell="1" allowOverlap="1" wp14:anchorId="6503E6CD" wp14:editId="661391E2">
            <wp:simplePos x="0" y="0"/>
            <wp:positionH relativeFrom="margin">
              <wp:align>center</wp:align>
            </wp:positionH>
            <wp:positionV relativeFrom="paragraph">
              <wp:posOffset>3810</wp:posOffset>
            </wp:positionV>
            <wp:extent cx="4022910" cy="400812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4022910" cy="4008120"/>
                    </a:xfrm>
                    <a:prstGeom prst="rect">
                      <a:avLst/>
                    </a:prstGeom>
                  </pic:spPr>
                </pic:pic>
              </a:graphicData>
            </a:graphic>
            <wp14:sizeRelH relativeFrom="margin">
              <wp14:pctWidth>0</wp14:pctWidth>
            </wp14:sizeRelH>
            <wp14:sizeRelV relativeFrom="margin">
              <wp14:pctHeight>0</wp14:pctHeight>
            </wp14:sizeRelV>
          </wp:anchor>
        </w:drawing>
      </w:r>
    </w:p>
    <w:p w14:paraId="698AEE1E" w14:textId="3AD6A290" w:rsidR="00382B3D" w:rsidRDefault="00382B3D" w:rsidP="0073702D">
      <w:pPr>
        <w:rPr>
          <w:rFonts w:asciiTheme="minorHAnsi" w:hAnsiTheme="minorHAnsi" w:cstheme="minorHAnsi"/>
          <w:sz w:val="24"/>
          <w:szCs w:val="24"/>
          <w:lang w:eastAsia="zh-CN" w:bidi="ar-SA"/>
        </w:rPr>
      </w:pPr>
    </w:p>
    <w:p w14:paraId="08089B0A" w14:textId="6A7004E9" w:rsidR="00382B3D" w:rsidRDefault="00382B3D" w:rsidP="0073702D">
      <w:pPr>
        <w:rPr>
          <w:rFonts w:asciiTheme="minorHAnsi" w:hAnsiTheme="minorHAnsi" w:cstheme="minorHAnsi"/>
          <w:sz w:val="24"/>
          <w:szCs w:val="24"/>
          <w:lang w:eastAsia="zh-CN" w:bidi="ar-SA"/>
        </w:rPr>
      </w:pPr>
    </w:p>
    <w:p w14:paraId="58F0BE5C" w14:textId="77777777" w:rsidR="00382B3D" w:rsidRDefault="00382B3D" w:rsidP="0073702D">
      <w:pPr>
        <w:rPr>
          <w:rFonts w:asciiTheme="minorHAnsi" w:hAnsiTheme="minorHAnsi" w:cstheme="minorHAnsi"/>
          <w:sz w:val="24"/>
          <w:szCs w:val="24"/>
          <w:lang w:eastAsia="zh-CN" w:bidi="ar-SA"/>
        </w:rPr>
      </w:pPr>
    </w:p>
    <w:p w14:paraId="3DA86556" w14:textId="34A12AC6" w:rsidR="00382B3D" w:rsidRDefault="00382B3D" w:rsidP="0073702D">
      <w:pPr>
        <w:rPr>
          <w:rFonts w:asciiTheme="minorHAnsi" w:hAnsiTheme="minorHAnsi" w:cstheme="minorHAnsi"/>
          <w:sz w:val="24"/>
          <w:szCs w:val="24"/>
          <w:lang w:eastAsia="zh-CN" w:bidi="ar-SA"/>
        </w:rPr>
      </w:pPr>
    </w:p>
    <w:p w14:paraId="5C3FED4D" w14:textId="39BD4E11" w:rsidR="00382B3D" w:rsidRDefault="00382B3D" w:rsidP="0073702D">
      <w:pPr>
        <w:rPr>
          <w:rFonts w:asciiTheme="minorHAnsi" w:hAnsiTheme="minorHAnsi" w:cstheme="minorHAnsi"/>
          <w:sz w:val="24"/>
          <w:szCs w:val="24"/>
          <w:lang w:eastAsia="zh-CN" w:bidi="ar-SA"/>
        </w:rPr>
      </w:pPr>
    </w:p>
    <w:p w14:paraId="2E68C2AF" w14:textId="57E649CE" w:rsidR="00382B3D" w:rsidRDefault="00382B3D" w:rsidP="0073702D">
      <w:pPr>
        <w:rPr>
          <w:rFonts w:asciiTheme="minorHAnsi" w:hAnsiTheme="minorHAnsi" w:cstheme="minorHAnsi"/>
          <w:sz w:val="24"/>
          <w:szCs w:val="24"/>
          <w:lang w:eastAsia="zh-CN" w:bidi="ar-SA"/>
        </w:rPr>
      </w:pPr>
    </w:p>
    <w:p w14:paraId="38AA3762" w14:textId="751B7261" w:rsidR="00382B3D" w:rsidRDefault="00382B3D" w:rsidP="0073702D">
      <w:pPr>
        <w:rPr>
          <w:rFonts w:asciiTheme="minorHAnsi" w:hAnsiTheme="minorHAnsi" w:cstheme="minorHAnsi"/>
          <w:sz w:val="24"/>
          <w:szCs w:val="24"/>
          <w:lang w:eastAsia="zh-CN" w:bidi="ar-SA"/>
        </w:rPr>
      </w:pPr>
    </w:p>
    <w:p w14:paraId="38FFF3E4" w14:textId="4E3C4705" w:rsidR="00382B3D" w:rsidRDefault="00382B3D" w:rsidP="0073702D">
      <w:pPr>
        <w:rPr>
          <w:rFonts w:asciiTheme="minorHAnsi" w:hAnsiTheme="minorHAnsi" w:cstheme="minorHAnsi"/>
          <w:sz w:val="24"/>
          <w:szCs w:val="24"/>
          <w:lang w:eastAsia="zh-CN" w:bidi="ar-SA"/>
        </w:rPr>
      </w:pPr>
    </w:p>
    <w:p w14:paraId="797D78CF" w14:textId="5D908FEA" w:rsidR="00382B3D" w:rsidRDefault="00382B3D" w:rsidP="0073702D">
      <w:pPr>
        <w:rPr>
          <w:rFonts w:asciiTheme="minorHAnsi" w:hAnsiTheme="minorHAnsi" w:cstheme="minorHAnsi"/>
          <w:sz w:val="24"/>
          <w:szCs w:val="24"/>
          <w:lang w:eastAsia="zh-CN" w:bidi="ar-SA"/>
        </w:rPr>
      </w:pPr>
    </w:p>
    <w:p w14:paraId="0DEDE172" w14:textId="79EE994B" w:rsidR="00382B3D" w:rsidRDefault="00382B3D" w:rsidP="0073702D">
      <w:pPr>
        <w:rPr>
          <w:rFonts w:asciiTheme="minorHAnsi" w:hAnsiTheme="minorHAnsi" w:cstheme="minorHAnsi"/>
          <w:sz w:val="24"/>
          <w:szCs w:val="24"/>
          <w:lang w:eastAsia="zh-CN" w:bidi="ar-SA"/>
        </w:rPr>
      </w:pPr>
    </w:p>
    <w:p w14:paraId="517BCC01" w14:textId="154E22A6" w:rsidR="00382B3D" w:rsidRDefault="00382B3D" w:rsidP="0073702D">
      <w:pPr>
        <w:rPr>
          <w:rFonts w:asciiTheme="minorHAnsi" w:hAnsiTheme="minorHAnsi" w:cstheme="minorHAnsi"/>
          <w:sz w:val="24"/>
          <w:szCs w:val="24"/>
          <w:lang w:eastAsia="zh-CN" w:bidi="ar-SA"/>
        </w:rPr>
      </w:pPr>
    </w:p>
    <w:p w14:paraId="7193FD70" w14:textId="556EA84C" w:rsidR="00382B3D" w:rsidRDefault="00382B3D" w:rsidP="0073702D">
      <w:pPr>
        <w:rPr>
          <w:rFonts w:asciiTheme="minorHAnsi" w:hAnsiTheme="minorHAnsi" w:cstheme="minorHAnsi"/>
          <w:sz w:val="24"/>
          <w:szCs w:val="24"/>
          <w:lang w:eastAsia="zh-CN" w:bidi="ar-SA"/>
        </w:rPr>
      </w:pPr>
    </w:p>
    <w:p w14:paraId="113B5A22" w14:textId="2CFD7AC2" w:rsidR="00382B3D" w:rsidRDefault="00382B3D" w:rsidP="0073702D">
      <w:pPr>
        <w:rPr>
          <w:rFonts w:asciiTheme="minorHAnsi" w:hAnsiTheme="minorHAnsi" w:cstheme="minorHAnsi"/>
          <w:sz w:val="24"/>
          <w:szCs w:val="24"/>
          <w:lang w:eastAsia="zh-CN" w:bidi="ar-SA"/>
        </w:rPr>
      </w:pPr>
    </w:p>
    <w:p w14:paraId="135B24FE" w14:textId="2AA6E6D0" w:rsidR="00382B3D" w:rsidRDefault="00382B3D" w:rsidP="0073702D">
      <w:pPr>
        <w:rPr>
          <w:rFonts w:asciiTheme="minorHAnsi" w:hAnsiTheme="minorHAnsi" w:cstheme="minorHAnsi"/>
          <w:sz w:val="24"/>
          <w:szCs w:val="24"/>
          <w:lang w:eastAsia="zh-CN" w:bidi="ar-SA"/>
        </w:rPr>
      </w:pPr>
    </w:p>
    <w:p w14:paraId="5FF1786D" w14:textId="4DA5D6A6" w:rsidR="00382B3D" w:rsidRDefault="00382B3D" w:rsidP="0073702D">
      <w:pPr>
        <w:rPr>
          <w:rFonts w:asciiTheme="minorHAnsi" w:hAnsiTheme="minorHAnsi" w:cstheme="minorHAnsi"/>
          <w:sz w:val="24"/>
          <w:szCs w:val="24"/>
          <w:lang w:eastAsia="zh-CN" w:bidi="ar-SA"/>
        </w:rPr>
      </w:pPr>
    </w:p>
    <w:p w14:paraId="6E286B1B" w14:textId="1FA1CB9E" w:rsidR="00382B3D" w:rsidRDefault="00382B3D" w:rsidP="0073702D">
      <w:pPr>
        <w:rPr>
          <w:rFonts w:asciiTheme="minorHAnsi" w:hAnsiTheme="minorHAnsi" w:cstheme="minorHAnsi"/>
          <w:sz w:val="24"/>
          <w:szCs w:val="24"/>
          <w:lang w:eastAsia="zh-CN" w:bidi="ar-SA"/>
        </w:rPr>
      </w:pPr>
    </w:p>
    <w:p w14:paraId="1D0D39F4" w14:textId="1F74F90B" w:rsidR="00382B3D" w:rsidRDefault="00382B3D" w:rsidP="0073702D">
      <w:pPr>
        <w:rPr>
          <w:rFonts w:asciiTheme="minorHAnsi" w:hAnsiTheme="minorHAnsi" w:cstheme="minorHAnsi"/>
          <w:sz w:val="24"/>
          <w:szCs w:val="24"/>
          <w:lang w:eastAsia="zh-CN" w:bidi="ar-SA"/>
        </w:rPr>
      </w:pPr>
    </w:p>
    <w:p w14:paraId="6582E5B3" w14:textId="69B2E189" w:rsidR="00382B3D" w:rsidRDefault="00382B3D" w:rsidP="0073702D">
      <w:pPr>
        <w:rPr>
          <w:rFonts w:asciiTheme="minorHAnsi" w:hAnsiTheme="minorHAnsi" w:cstheme="minorHAnsi"/>
          <w:sz w:val="24"/>
          <w:szCs w:val="24"/>
          <w:lang w:eastAsia="zh-CN" w:bidi="ar-SA"/>
        </w:rPr>
      </w:pPr>
    </w:p>
    <w:p w14:paraId="0E8338FD" w14:textId="5B2DEAD2" w:rsidR="00382B3D" w:rsidRDefault="00382B3D" w:rsidP="0073702D">
      <w:pPr>
        <w:rPr>
          <w:rFonts w:asciiTheme="minorHAnsi" w:hAnsiTheme="minorHAnsi" w:cstheme="minorHAnsi"/>
          <w:sz w:val="24"/>
          <w:szCs w:val="24"/>
          <w:lang w:eastAsia="zh-CN" w:bidi="ar-SA"/>
        </w:rPr>
      </w:pPr>
    </w:p>
    <w:p w14:paraId="0B965AE0" w14:textId="2228FC06" w:rsidR="00382B3D" w:rsidRDefault="00382B3D" w:rsidP="0073702D">
      <w:pPr>
        <w:rPr>
          <w:rFonts w:asciiTheme="minorHAnsi" w:hAnsiTheme="minorHAnsi" w:cstheme="minorHAnsi"/>
          <w:sz w:val="24"/>
          <w:szCs w:val="24"/>
          <w:lang w:eastAsia="zh-CN" w:bidi="ar-SA"/>
        </w:rPr>
      </w:pPr>
    </w:p>
    <w:p w14:paraId="22E333EB" w14:textId="014B95BE" w:rsidR="00382B3D" w:rsidRDefault="00382B3D" w:rsidP="0073702D">
      <w:pPr>
        <w:rPr>
          <w:rFonts w:asciiTheme="minorHAnsi" w:hAnsiTheme="minorHAnsi" w:cstheme="minorHAnsi"/>
          <w:sz w:val="24"/>
          <w:szCs w:val="24"/>
          <w:lang w:eastAsia="zh-CN" w:bidi="ar-SA"/>
        </w:rPr>
      </w:pPr>
    </w:p>
    <w:p w14:paraId="4BBC458E" w14:textId="10C546E2" w:rsidR="00382B3D" w:rsidRDefault="00382B3D" w:rsidP="0073702D">
      <w:pPr>
        <w:rPr>
          <w:rFonts w:asciiTheme="minorHAnsi" w:hAnsiTheme="minorHAnsi" w:cstheme="minorHAnsi"/>
          <w:sz w:val="24"/>
          <w:szCs w:val="24"/>
          <w:lang w:eastAsia="zh-CN" w:bidi="ar-SA"/>
        </w:rPr>
      </w:pPr>
    </w:p>
    <w:p w14:paraId="73713228" w14:textId="589E25E3" w:rsidR="00382B3D" w:rsidRDefault="00382B3D" w:rsidP="0073702D">
      <w:pPr>
        <w:rPr>
          <w:rFonts w:asciiTheme="minorHAnsi" w:hAnsiTheme="minorHAnsi" w:cstheme="minorHAnsi"/>
          <w:sz w:val="24"/>
          <w:szCs w:val="24"/>
          <w:lang w:eastAsia="zh-CN" w:bidi="ar-SA"/>
        </w:rPr>
      </w:pPr>
    </w:p>
    <w:p w14:paraId="74FD6974" w14:textId="77777777" w:rsidR="00382B3D" w:rsidRDefault="00382B3D" w:rsidP="0073702D">
      <w:pPr>
        <w:rPr>
          <w:rFonts w:asciiTheme="minorHAnsi" w:hAnsiTheme="minorHAnsi" w:cstheme="minorHAnsi"/>
          <w:sz w:val="24"/>
          <w:szCs w:val="24"/>
          <w:lang w:eastAsia="zh-CN" w:bidi="ar-SA"/>
        </w:rPr>
      </w:pPr>
    </w:p>
    <w:p w14:paraId="04D2D867" w14:textId="77777777" w:rsidR="00382B3D" w:rsidRDefault="00382B3D" w:rsidP="0073702D">
      <w:pPr>
        <w:rPr>
          <w:rFonts w:asciiTheme="minorHAnsi" w:hAnsiTheme="minorHAnsi" w:cstheme="minorHAnsi"/>
          <w:sz w:val="24"/>
          <w:szCs w:val="24"/>
          <w:lang w:eastAsia="zh-CN" w:bidi="ar-SA"/>
        </w:rPr>
      </w:pPr>
    </w:p>
    <w:p w14:paraId="7FCF4D3A" w14:textId="77777777" w:rsidR="00382B3D" w:rsidRDefault="00382B3D" w:rsidP="00382B3D">
      <w:pPr>
        <w:jc w:val="right"/>
        <w:rPr>
          <w:rFonts w:asciiTheme="minorHAnsi" w:hAnsiTheme="minorHAnsi" w:cstheme="minorHAnsi"/>
          <w:sz w:val="24"/>
          <w:szCs w:val="24"/>
          <w:lang w:eastAsia="zh-CN" w:bidi="ar-SA"/>
        </w:rPr>
      </w:pPr>
      <w:r>
        <w:rPr>
          <w:rFonts w:asciiTheme="minorHAnsi" w:hAnsiTheme="minorHAnsi" w:cstheme="minorHAnsi"/>
          <w:sz w:val="24"/>
          <w:szCs w:val="24"/>
          <w:lang w:eastAsia="zh-CN" w:bidi="ar-SA"/>
        </w:rPr>
        <w:t xml:space="preserve">Steve Elliott </w:t>
      </w:r>
    </w:p>
    <w:p w14:paraId="59BAC50F" w14:textId="620F4B79" w:rsidR="00382B3D" w:rsidRPr="0073702D" w:rsidRDefault="00382B3D" w:rsidP="00382B3D">
      <w:pPr>
        <w:jc w:val="right"/>
        <w:rPr>
          <w:rFonts w:asciiTheme="minorHAnsi" w:hAnsiTheme="minorHAnsi" w:cstheme="minorHAnsi"/>
          <w:sz w:val="24"/>
          <w:szCs w:val="24"/>
          <w:lang w:eastAsia="zh-CN" w:bidi="ar-SA"/>
        </w:rPr>
      </w:pPr>
      <w:r>
        <w:rPr>
          <w:rFonts w:asciiTheme="minorHAnsi" w:hAnsiTheme="minorHAnsi" w:cstheme="minorHAnsi"/>
          <w:sz w:val="24"/>
          <w:szCs w:val="24"/>
          <w:lang w:eastAsia="zh-CN" w:bidi="ar-SA"/>
        </w:rPr>
        <w:t>7/11/22</w:t>
      </w:r>
    </w:p>
    <w:sectPr w:rsidR="00382B3D" w:rsidRPr="0073702D" w:rsidSect="009D5CCB">
      <w:headerReference w:type="default" r:id="rId9"/>
      <w:pgSz w:w="11906" w:h="16838" w:code="9"/>
      <w:pgMar w:top="1440" w:right="1440" w:bottom="1440" w:left="1440"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5E8729" w14:textId="77777777" w:rsidR="00010E3E" w:rsidRDefault="00010E3E">
      <w:r>
        <w:separator/>
      </w:r>
    </w:p>
  </w:endnote>
  <w:endnote w:type="continuationSeparator" w:id="0">
    <w:p w14:paraId="400DE9D3" w14:textId="77777777" w:rsidR="00010E3E" w:rsidRDefault="00010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SansMS-Bold">
    <w:altName w:val="Arial"/>
    <w:panose1 w:val="00000000000000000000"/>
    <w:charset w:val="00"/>
    <w:family w:val="swiss"/>
    <w:notTrueType/>
    <w:pitch w:val="default"/>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76FF85" w14:textId="77777777" w:rsidR="00010E3E" w:rsidRDefault="00010E3E">
      <w:r>
        <w:separator/>
      </w:r>
    </w:p>
  </w:footnote>
  <w:footnote w:type="continuationSeparator" w:id="0">
    <w:p w14:paraId="1106F59E" w14:textId="77777777" w:rsidR="00010E3E" w:rsidRDefault="00010E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CC70F" w14:textId="77777777" w:rsidR="00530ECE" w:rsidRPr="007C023D" w:rsidRDefault="00530ECE" w:rsidP="007C023D">
    <w:pPr>
      <w:tabs>
        <w:tab w:val="center" w:pos="4680"/>
        <w:tab w:val="right" w:pos="9360"/>
      </w:tabs>
      <w:jc w:val="center"/>
      <w:rPr>
        <w:rFonts w:ascii="Calibri" w:eastAsia="Calibri" w:hAnsi="Calibri" w:cs="Times New Roman"/>
        <w:i/>
        <w:iCs/>
        <w:sz w:val="18"/>
        <w:szCs w:val="16"/>
        <w:lang w:val="en-GB" w:bidi="ar-SA"/>
      </w:rPr>
    </w:pPr>
    <w:bookmarkStart w:id="0" w:name="_Hlk118797113"/>
    <w:r w:rsidRPr="007C023D">
      <w:rPr>
        <w:rFonts w:ascii="Calibri" w:eastAsia="Calibri" w:hAnsi="Calibri" w:cs="Times New Roman"/>
        <w:noProof/>
        <w:sz w:val="22"/>
        <w:szCs w:val="22"/>
        <w:lang w:val="en-GB" w:bidi="ar-SA"/>
      </w:rPr>
      <w:drawing>
        <wp:anchor distT="0" distB="0" distL="114300" distR="114300" simplePos="0" relativeHeight="251659264" behindDoc="0" locked="0" layoutInCell="1" allowOverlap="1" wp14:anchorId="4FE3E480" wp14:editId="74C1DCA3">
          <wp:simplePos x="0" y="0"/>
          <wp:positionH relativeFrom="leftMargin">
            <wp:posOffset>149437</wp:posOffset>
          </wp:positionH>
          <wp:positionV relativeFrom="paragraph">
            <wp:posOffset>-253577</wp:posOffset>
          </wp:positionV>
          <wp:extent cx="857885" cy="575310"/>
          <wp:effectExtent l="0" t="0" r="0" b="0"/>
          <wp:wrapSquare wrapText="bothSides"/>
          <wp:docPr id="19" name="Picture 19" descr="FR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AM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885" cy="5753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C023D">
      <w:rPr>
        <w:rFonts w:ascii="Calibri" w:eastAsia="Calibri" w:hAnsi="Calibri" w:cs="Times New Roman"/>
        <w:i/>
        <w:iCs/>
        <w:noProof/>
        <w:sz w:val="18"/>
        <w:szCs w:val="16"/>
        <w:lang w:val="en-GB" w:bidi="ar-SA"/>
      </w:rPr>
      <w:drawing>
        <wp:anchor distT="0" distB="0" distL="114300" distR="114300" simplePos="0" relativeHeight="251660288" behindDoc="1" locked="0" layoutInCell="1" allowOverlap="1" wp14:anchorId="4C3A46C2" wp14:editId="72B96FE4">
          <wp:simplePos x="0" y="0"/>
          <wp:positionH relativeFrom="column">
            <wp:posOffset>5383742</wp:posOffset>
          </wp:positionH>
          <wp:positionV relativeFrom="paragraph">
            <wp:posOffset>-228812</wp:posOffset>
          </wp:positionV>
          <wp:extent cx="1009650" cy="567055"/>
          <wp:effectExtent l="0" t="0" r="0" b="4445"/>
          <wp:wrapTight wrapText="bothSides">
            <wp:wrapPolygon edited="0">
              <wp:start x="0" y="0"/>
              <wp:lineTo x="0" y="21044"/>
              <wp:lineTo x="21192" y="21044"/>
              <wp:lineTo x="21192" y="0"/>
              <wp:lineTo x="0"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tretch>
                    <a:fillRect/>
                  </a:stretch>
                </pic:blipFill>
                <pic:spPr>
                  <a:xfrm>
                    <a:off x="0" y="0"/>
                    <a:ext cx="1009650" cy="567055"/>
                  </a:xfrm>
                  <a:prstGeom prst="rect">
                    <a:avLst/>
                  </a:prstGeom>
                </pic:spPr>
              </pic:pic>
            </a:graphicData>
          </a:graphic>
          <wp14:sizeRelH relativeFrom="margin">
            <wp14:pctWidth>0</wp14:pctWidth>
          </wp14:sizeRelH>
          <wp14:sizeRelV relativeFrom="margin">
            <wp14:pctHeight>0</wp14:pctHeight>
          </wp14:sizeRelV>
        </wp:anchor>
      </w:drawing>
    </w:r>
    <w:r w:rsidRPr="007C023D">
      <w:rPr>
        <w:rFonts w:ascii="Calibri" w:eastAsia="Calibri" w:hAnsi="Calibri" w:cs="Times New Roman"/>
        <w:i/>
        <w:iCs/>
        <w:sz w:val="18"/>
        <w:szCs w:val="16"/>
        <w:lang w:val="en-GB" w:bidi="ar-SA"/>
      </w:rPr>
      <w:t>FRAME WORKSHOP - Establishing and Managing a Forest Restoration Teaching and Research Program. Chiang Mai University 7-11/11/22</w:t>
    </w:r>
  </w:p>
  <w:p w14:paraId="650D7239" w14:textId="77777777" w:rsidR="00530ECE" w:rsidRPr="007C023D" w:rsidRDefault="00530ECE" w:rsidP="007C023D">
    <w:pPr>
      <w:tabs>
        <w:tab w:val="center" w:pos="4680"/>
        <w:tab w:val="right" w:pos="9360"/>
      </w:tabs>
      <w:jc w:val="center"/>
      <w:rPr>
        <w:rFonts w:ascii="Calibri" w:eastAsia="Calibri" w:hAnsi="Calibri" w:cs="Times New Roman"/>
        <w:i/>
        <w:iCs/>
        <w:sz w:val="18"/>
        <w:szCs w:val="16"/>
        <w:lang w:val="en-GB" w:bidi="ar-SA"/>
      </w:rPr>
    </w:pPr>
  </w:p>
  <w:bookmarkEnd w:id="0"/>
  <w:p w14:paraId="47DE93E1" w14:textId="77777777" w:rsidR="00530ECE" w:rsidRDefault="00530E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7480C8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3FC2A2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A7B4504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95A678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4D6666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60BBA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0EF6D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227BA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304769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5FC031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F84EC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B7241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DBE70CF"/>
    <w:multiLevelType w:val="singleLevel"/>
    <w:tmpl w:val="041E0009"/>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17EE497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17F00B2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28E501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28F205D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DA71DA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F742AE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740536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D11031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02B70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03319CA"/>
    <w:multiLevelType w:val="singleLevel"/>
    <w:tmpl w:val="041E0009"/>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41936F5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45C3DEF"/>
    <w:multiLevelType w:val="multilevel"/>
    <w:tmpl w:val="5804E6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DB0206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4C4295D"/>
    <w:multiLevelType w:val="hybridMultilevel"/>
    <w:tmpl w:val="2716D70E"/>
    <w:lvl w:ilvl="0" w:tplc="EC88DC28">
      <w:start w:val="1"/>
      <w:numFmt w:val="bullet"/>
      <w:lvlText w:val=""/>
      <w:lvlJc w:val="left"/>
      <w:pPr>
        <w:tabs>
          <w:tab w:val="num" w:pos="720"/>
        </w:tabs>
        <w:ind w:left="720" w:hanging="360"/>
      </w:pPr>
      <w:rPr>
        <w:rFonts w:ascii="Symbol" w:hAnsi="Symbol" w:hint="default"/>
      </w:rPr>
    </w:lvl>
    <w:lvl w:ilvl="1" w:tplc="AC663B36" w:tentative="1">
      <w:start w:val="1"/>
      <w:numFmt w:val="bullet"/>
      <w:lvlText w:val="o"/>
      <w:lvlJc w:val="left"/>
      <w:pPr>
        <w:tabs>
          <w:tab w:val="num" w:pos="1440"/>
        </w:tabs>
        <w:ind w:left="1440" w:hanging="360"/>
      </w:pPr>
      <w:rPr>
        <w:rFonts w:ascii="Courier New" w:hAnsi="Courier New" w:cs="Courier New" w:hint="default"/>
      </w:rPr>
    </w:lvl>
    <w:lvl w:ilvl="2" w:tplc="D8CA56E2" w:tentative="1">
      <w:start w:val="1"/>
      <w:numFmt w:val="bullet"/>
      <w:lvlText w:val=""/>
      <w:lvlJc w:val="left"/>
      <w:pPr>
        <w:tabs>
          <w:tab w:val="num" w:pos="2160"/>
        </w:tabs>
        <w:ind w:left="2160" w:hanging="360"/>
      </w:pPr>
      <w:rPr>
        <w:rFonts w:ascii="Wingdings" w:hAnsi="Wingdings" w:hint="default"/>
      </w:rPr>
    </w:lvl>
    <w:lvl w:ilvl="3" w:tplc="B2249AD4" w:tentative="1">
      <w:start w:val="1"/>
      <w:numFmt w:val="bullet"/>
      <w:lvlText w:val=""/>
      <w:lvlJc w:val="left"/>
      <w:pPr>
        <w:tabs>
          <w:tab w:val="num" w:pos="2880"/>
        </w:tabs>
        <w:ind w:left="2880" w:hanging="360"/>
      </w:pPr>
      <w:rPr>
        <w:rFonts w:ascii="Symbol" w:hAnsi="Symbol" w:hint="default"/>
      </w:rPr>
    </w:lvl>
    <w:lvl w:ilvl="4" w:tplc="5D667820" w:tentative="1">
      <w:start w:val="1"/>
      <w:numFmt w:val="bullet"/>
      <w:lvlText w:val="o"/>
      <w:lvlJc w:val="left"/>
      <w:pPr>
        <w:tabs>
          <w:tab w:val="num" w:pos="3600"/>
        </w:tabs>
        <w:ind w:left="3600" w:hanging="360"/>
      </w:pPr>
      <w:rPr>
        <w:rFonts w:ascii="Courier New" w:hAnsi="Courier New" w:cs="Courier New" w:hint="default"/>
      </w:rPr>
    </w:lvl>
    <w:lvl w:ilvl="5" w:tplc="FBD81D48" w:tentative="1">
      <w:start w:val="1"/>
      <w:numFmt w:val="bullet"/>
      <w:lvlText w:val=""/>
      <w:lvlJc w:val="left"/>
      <w:pPr>
        <w:tabs>
          <w:tab w:val="num" w:pos="4320"/>
        </w:tabs>
        <w:ind w:left="4320" w:hanging="360"/>
      </w:pPr>
      <w:rPr>
        <w:rFonts w:ascii="Wingdings" w:hAnsi="Wingdings" w:hint="default"/>
      </w:rPr>
    </w:lvl>
    <w:lvl w:ilvl="6" w:tplc="A1C48BBA" w:tentative="1">
      <w:start w:val="1"/>
      <w:numFmt w:val="bullet"/>
      <w:lvlText w:val=""/>
      <w:lvlJc w:val="left"/>
      <w:pPr>
        <w:tabs>
          <w:tab w:val="num" w:pos="5040"/>
        </w:tabs>
        <w:ind w:left="5040" w:hanging="360"/>
      </w:pPr>
      <w:rPr>
        <w:rFonts w:ascii="Symbol" w:hAnsi="Symbol" w:hint="default"/>
      </w:rPr>
    </w:lvl>
    <w:lvl w:ilvl="7" w:tplc="02B06A68" w:tentative="1">
      <w:start w:val="1"/>
      <w:numFmt w:val="bullet"/>
      <w:lvlText w:val="o"/>
      <w:lvlJc w:val="left"/>
      <w:pPr>
        <w:tabs>
          <w:tab w:val="num" w:pos="5760"/>
        </w:tabs>
        <w:ind w:left="5760" w:hanging="360"/>
      </w:pPr>
      <w:rPr>
        <w:rFonts w:ascii="Courier New" w:hAnsi="Courier New" w:cs="Courier New" w:hint="default"/>
      </w:rPr>
    </w:lvl>
    <w:lvl w:ilvl="8" w:tplc="B1E2D494"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766DC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EE553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F1F6115"/>
    <w:multiLevelType w:val="hybridMultilevel"/>
    <w:tmpl w:val="37FAC996"/>
    <w:lvl w:ilvl="0" w:tplc="BE707086">
      <w:start w:val="1"/>
      <w:numFmt w:val="bullet"/>
      <w:lvlText w:val=""/>
      <w:lvlJc w:val="left"/>
      <w:pPr>
        <w:tabs>
          <w:tab w:val="num" w:pos="720"/>
        </w:tabs>
        <w:ind w:left="720" w:hanging="360"/>
      </w:pPr>
      <w:rPr>
        <w:rFonts w:ascii="Symbol" w:hAnsi="Symbol" w:hint="default"/>
      </w:rPr>
    </w:lvl>
    <w:lvl w:ilvl="1" w:tplc="63DED370" w:tentative="1">
      <w:start w:val="1"/>
      <w:numFmt w:val="bullet"/>
      <w:lvlText w:val="o"/>
      <w:lvlJc w:val="left"/>
      <w:pPr>
        <w:tabs>
          <w:tab w:val="num" w:pos="1440"/>
        </w:tabs>
        <w:ind w:left="1440" w:hanging="360"/>
      </w:pPr>
      <w:rPr>
        <w:rFonts w:ascii="Courier New" w:hAnsi="Courier New" w:cs="Courier New" w:hint="default"/>
      </w:rPr>
    </w:lvl>
    <w:lvl w:ilvl="2" w:tplc="001A672A" w:tentative="1">
      <w:start w:val="1"/>
      <w:numFmt w:val="bullet"/>
      <w:lvlText w:val=""/>
      <w:lvlJc w:val="left"/>
      <w:pPr>
        <w:tabs>
          <w:tab w:val="num" w:pos="2160"/>
        </w:tabs>
        <w:ind w:left="2160" w:hanging="360"/>
      </w:pPr>
      <w:rPr>
        <w:rFonts w:ascii="Wingdings" w:hAnsi="Wingdings" w:hint="default"/>
      </w:rPr>
    </w:lvl>
    <w:lvl w:ilvl="3" w:tplc="4EA0AC18" w:tentative="1">
      <w:start w:val="1"/>
      <w:numFmt w:val="bullet"/>
      <w:lvlText w:val=""/>
      <w:lvlJc w:val="left"/>
      <w:pPr>
        <w:tabs>
          <w:tab w:val="num" w:pos="2880"/>
        </w:tabs>
        <w:ind w:left="2880" w:hanging="360"/>
      </w:pPr>
      <w:rPr>
        <w:rFonts w:ascii="Symbol" w:hAnsi="Symbol" w:hint="default"/>
      </w:rPr>
    </w:lvl>
    <w:lvl w:ilvl="4" w:tplc="8D92AD1C" w:tentative="1">
      <w:start w:val="1"/>
      <w:numFmt w:val="bullet"/>
      <w:lvlText w:val="o"/>
      <w:lvlJc w:val="left"/>
      <w:pPr>
        <w:tabs>
          <w:tab w:val="num" w:pos="3600"/>
        </w:tabs>
        <w:ind w:left="3600" w:hanging="360"/>
      </w:pPr>
      <w:rPr>
        <w:rFonts w:ascii="Courier New" w:hAnsi="Courier New" w:cs="Courier New" w:hint="default"/>
      </w:rPr>
    </w:lvl>
    <w:lvl w:ilvl="5" w:tplc="A09613AE" w:tentative="1">
      <w:start w:val="1"/>
      <w:numFmt w:val="bullet"/>
      <w:lvlText w:val=""/>
      <w:lvlJc w:val="left"/>
      <w:pPr>
        <w:tabs>
          <w:tab w:val="num" w:pos="4320"/>
        </w:tabs>
        <w:ind w:left="4320" w:hanging="360"/>
      </w:pPr>
      <w:rPr>
        <w:rFonts w:ascii="Wingdings" w:hAnsi="Wingdings" w:hint="default"/>
      </w:rPr>
    </w:lvl>
    <w:lvl w:ilvl="6" w:tplc="4A1436EE" w:tentative="1">
      <w:start w:val="1"/>
      <w:numFmt w:val="bullet"/>
      <w:lvlText w:val=""/>
      <w:lvlJc w:val="left"/>
      <w:pPr>
        <w:tabs>
          <w:tab w:val="num" w:pos="5040"/>
        </w:tabs>
        <w:ind w:left="5040" w:hanging="360"/>
      </w:pPr>
      <w:rPr>
        <w:rFonts w:ascii="Symbol" w:hAnsi="Symbol" w:hint="default"/>
      </w:rPr>
    </w:lvl>
    <w:lvl w:ilvl="7" w:tplc="B3E4E5E6" w:tentative="1">
      <w:start w:val="1"/>
      <w:numFmt w:val="bullet"/>
      <w:lvlText w:val="o"/>
      <w:lvlJc w:val="left"/>
      <w:pPr>
        <w:tabs>
          <w:tab w:val="num" w:pos="5760"/>
        </w:tabs>
        <w:ind w:left="5760" w:hanging="360"/>
      </w:pPr>
      <w:rPr>
        <w:rFonts w:ascii="Courier New" w:hAnsi="Courier New" w:cs="Courier New" w:hint="default"/>
      </w:rPr>
    </w:lvl>
    <w:lvl w:ilvl="8" w:tplc="2C24DDDA"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494C3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18E58F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40D0BA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8332BF5"/>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34" w15:restartNumberingAfterBreak="0">
    <w:nsid w:val="73BB13A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72F14B1"/>
    <w:multiLevelType w:val="singleLevel"/>
    <w:tmpl w:val="041E0009"/>
    <w:lvl w:ilvl="0">
      <w:start w:val="1"/>
      <w:numFmt w:val="bullet"/>
      <w:lvlText w:val=""/>
      <w:lvlJc w:val="left"/>
      <w:pPr>
        <w:tabs>
          <w:tab w:val="num" w:pos="360"/>
        </w:tabs>
        <w:ind w:left="360" w:hanging="360"/>
      </w:pPr>
      <w:rPr>
        <w:rFonts w:ascii="Wingdings" w:hAnsi="Wingdings" w:hint="default"/>
      </w:rPr>
    </w:lvl>
  </w:abstractNum>
  <w:num w:numId="1">
    <w:abstractNumId w:val="33"/>
  </w:num>
  <w:num w:numId="2">
    <w:abstractNumId w:val="13"/>
  </w:num>
  <w:num w:numId="3">
    <w:abstractNumId w:val="24"/>
  </w:num>
  <w:num w:numId="4">
    <w:abstractNumId w:val="25"/>
  </w:num>
  <w:num w:numId="5">
    <w:abstractNumId w:val="11"/>
  </w:num>
  <w:num w:numId="6">
    <w:abstractNumId w:val="31"/>
  </w:num>
  <w:num w:numId="7">
    <w:abstractNumId w:val="20"/>
  </w:num>
  <w:num w:numId="8">
    <w:abstractNumId w:val="23"/>
  </w:num>
  <w:num w:numId="9">
    <w:abstractNumId w:val="28"/>
  </w:num>
  <w:num w:numId="10">
    <w:abstractNumId w:val="22"/>
  </w:num>
  <w:num w:numId="11">
    <w:abstractNumId w:val="15"/>
  </w:num>
  <w:num w:numId="12">
    <w:abstractNumId w:val="34"/>
  </w:num>
  <w:num w:numId="13">
    <w:abstractNumId w:val="19"/>
  </w:num>
  <w:num w:numId="14">
    <w:abstractNumId w:val="35"/>
  </w:num>
  <w:num w:numId="15">
    <w:abstractNumId w:val="12"/>
  </w:num>
  <w:num w:numId="16">
    <w:abstractNumId w:val="27"/>
  </w:num>
  <w:num w:numId="17">
    <w:abstractNumId w:val="21"/>
  </w:num>
  <w:num w:numId="18">
    <w:abstractNumId w:val="30"/>
  </w:num>
  <w:num w:numId="19">
    <w:abstractNumId w:val="10"/>
  </w:num>
  <w:num w:numId="20">
    <w:abstractNumId w:val="17"/>
  </w:num>
  <w:num w:numId="21">
    <w:abstractNumId w:val="32"/>
  </w:num>
  <w:num w:numId="22">
    <w:abstractNumId w:val="18"/>
  </w:num>
  <w:num w:numId="23">
    <w:abstractNumId w:val="16"/>
  </w:num>
  <w:num w:numId="24">
    <w:abstractNumId w:val="14"/>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26"/>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activeWritingStyle w:appName="MSWord" w:lang="en-US" w:vendorID="8" w:dllVersion="513" w:checkStyle="1"/>
  <w:activeWritingStyle w:appName="MSWord" w:lang="en-GB"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345"/>
    <w:rsid w:val="00010E3E"/>
    <w:rsid w:val="00024195"/>
    <w:rsid w:val="000557E4"/>
    <w:rsid w:val="001B2A19"/>
    <w:rsid w:val="00353C8C"/>
    <w:rsid w:val="00382B3D"/>
    <w:rsid w:val="003B2CDD"/>
    <w:rsid w:val="003E5A11"/>
    <w:rsid w:val="003E6FC6"/>
    <w:rsid w:val="00416EB3"/>
    <w:rsid w:val="00421127"/>
    <w:rsid w:val="0042213F"/>
    <w:rsid w:val="004F0078"/>
    <w:rsid w:val="004F7345"/>
    <w:rsid w:val="00530ECE"/>
    <w:rsid w:val="005D1582"/>
    <w:rsid w:val="00617AA9"/>
    <w:rsid w:val="006C5DDD"/>
    <w:rsid w:val="006F279F"/>
    <w:rsid w:val="0073702D"/>
    <w:rsid w:val="007C023D"/>
    <w:rsid w:val="00881AA9"/>
    <w:rsid w:val="008A014E"/>
    <w:rsid w:val="00922A77"/>
    <w:rsid w:val="009D5CCB"/>
    <w:rsid w:val="00A93C3A"/>
    <w:rsid w:val="00B937F6"/>
    <w:rsid w:val="00BC6D0A"/>
    <w:rsid w:val="00BF50C4"/>
    <w:rsid w:val="00C1762E"/>
    <w:rsid w:val="00D735CB"/>
    <w:rsid w:val="00DC4CD9"/>
    <w:rsid w:val="00E06FF8"/>
    <w:rsid w:val="00F079D2"/>
    <w:rsid w:val="00F3448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DB6B69"/>
  <w15:chartTrackingRefBased/>
  <w15:docId w15:val="{6BCB8797-5468-4016-B470-7F00EEE8D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ngsana New" w:hAnsi="Angsana New"/>
      <w:sz w:val="28"/>
      <w:szCs w:val="28"/>
    </w:rPr>
  </w:style>
  <w:style w:type="paragraph" w:styleId="Heading1">
    <w:name w:val="heading 1"/>
    <w:basedOn w:val="Normal"/>
    <w:next w:val="Normal"/>
    <w:qFormat/>
    <w:pPr>
      <w:keepNext/>
      <w:outlineLvl w:val="0"/>
    </w:pPr>
    <w:rPr>
      <w:rFonts w:ascii="Times New Roman" w:hAnsi="Times New Roman"/>
      <w:b/>
      <w:bCs/>
      <w:sz w:val="24"/>
      <w:szCs w:val="24"/>
    </w:rPr>
  </w:style>
  <w:style w:type="paragraph" w:styleId="Heading2">
    <w:name w:val="heading 2"/>
    <w:basedOn w:val="Normal"/>
    <w:next w:val="Normal"/>
    <w:qFormat/>
    <w:pPr>
      <w:keepNext/>
      <w:jc w:val="center"/>
      <w:outlineLvl w:val="1"/>
    </w:pPr>
    <w:rPr>
      <w:rFonts w:ascii="Times New Roman" w:hAnsi="Times New Roman"/>
      <w:b/>
      <w:bCs/>
      <w:sz w:val="24"/>
      <w:szCs w:val="24"/>
    </w:rPr>
  </w:style>
  <w:style w:type="paragraph" w:styleId="Heading3">
    <w:name w:val="heading 3"/>
    <w:basedOn w:val="Normal"/>
    <w:next w:val="Normal"/>
    <w:qFormat/>
    <w:pPr>
      <w:keepNext/>
      <w:jc w:val="center"/>
      <w:outlineLvl w:val="2"/>
    </w:pPr>
    <w:rPr>
      <w:rFonts w:ascii="Times New Roman" w:hAnsi="Times New Roman"/>
      <w:i/>
      <w:iCs/>
      <w:sz w:val="24"/>
      <w:szCs w:val="24"/>
    </w:rPr>
  </w:style>
  <w:style w:type="paragraph" w:styleId="Heading4">
    <w:name w:val="heading 4"/>
    <w:basedOn w:val="Normal"/>
    <w:next w:val="Normal"/>
    <w:qFormat/>
    <w:pPr>
      <w:keepNext/>
      <w:jc w:val="center"/>
      <w:outlineLvl w:val="3"/>
    </w:pPr>
    <w:rPr>
      <w:rFonts w:ascii="Times New Roman" w:hAnsi="Times New Roman"/>
      <w:b/>
      <w:bCs/>
      <w:smallCaps/>
      <w:sz w:val="40"/>
      <w:szCs w:val="40"/>
      <w:lang w:eastAsia="zh-CN"/>
    </w:rPr>
  </w:style>
  <w:style w:type="paragraph" w:styleId="Heading5">
    <w:name w:val="heading 5"/>
    <w:basedOn w:val="Normal"/>
    <w:next w:val="Normal"/>
    <w:qFormat/>
    <w:pPr>
      <w:keepNext/>
      <w:jc w:val="center"/>
      <w:outlineLvl w:val="4"/>
    </w:pPr>
    <w:rPr>
      <w:rFonts w:ascii="Times New Roman" w:hAnsi="Times New Roman"/>
      <w:sz w:val="40"/>
      <w:szCs w:val="40"/>
      <w:lang w:eastAsia="zh-CN"/>
    </w:rPr>
  </w:style>
  <w:style w:type="paragraph" w:styleId="Heading6">
    <w:name w:val="heading 6"/>
    <w:basedOn w:val="Normal"/>
    <w:next w:val="Normal"/>
    <w:qFormat/>
    <w:pPr>
      <w:keepNext/>
      <w:jc w:val="center"/>
      <w:outlineLvl w:val="5"/>
    </w:pPr>
    <w:rPr>
      <w:rFonts w:ascii="Times New Roman" w:hAnsi="Times New Roman"/>
      <w:b/>
      <w:bCs/>
      <w:sz w:val="30"/>
      <w:szCs w:val="30"/>
      <w:lang w:eastAsia="zh-CN"/>
    </w:rPr>
  </w:style>
  <w:style w:type="paragraph" w:styleId="Heading7">
    <w:name w:val="heading 7"/>
    <w:basedOn w:val="Normal"/>
    <w:next w:val="Normal"/>
    <w:qFormat/>
    <w:pPr>
      <w:keepNext/>
      <w:outlineLvl w:val="6"/>
    </w:pPr>
    <w:rPr>
      <w:rFonts w:ascii="Times New Roman" w:hAnsi="Times New Roman"/>
      <w:b/>
      <w:bCs/>
      <w:i/>
      <w:iCs/>
      <w:sz w:val="24"/>
      <w:szCs w:val="24"/>
    </w:rPr>
  </w:style>
  <w:style w:type="paragraph" w:styleId="Heading8">
    <w:name w:val="heading 8"/>
    <w:basedOn w:val="Normal"/>
    <w:next w:val="Normal"/>
    <w:qFormat/>
    <w:pPr>
      <w:keepNext/>
      <w:ind w:left="2552" w:right="1133" w:hanging="1418"/>
      <w:outlineLvl w:val="7"/>
    </w:pPr>
    <w:rPr>
      <w:rFonts w:ascii="Times New Roman" w:hAnsi="Times New Roman"/>
      <w:sz w:val="30"/>
      <w:szCs w:val="30"/>
      <w:lang w:eastAsia="zh-CN"/>
    </w:rPr>
  </w:style>
  <w:style w:type="paragraph" w:styleId="Heading9">
    <w:name w:val="heading 9"/>
    <w:basedOn w:val="Normal"/>
    <w:next w:val="Normal"/>
    <w:qFormat/>
    <w:pPr>
      <w:spacing w:before="240" w:after="60"/>
      <w:outlineLvl w:val="8"/>
    </w:pPr>
    <w:rPr>
      <w:rFonts w:ascii="Arial" w:hAnsi="Arial" w:cs="Tahom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Title">
    <w:name w:val="Title"/>
    <w:basedOn w:val="Normal"/>
    <w:qFormat/>
    <w:pPr>
      <w:jc w:val="center"/>
    </w:pPr>
    <w:rPr>
      <w:rFonts w:ascii="Times New Roman" w:hAnsi="Times New Roman"/>
      <w:b/>
      <w:bCs/>
      <w:sz w:val="24"/>
      <w:szCs w:val="24"/>
    </w:rPr>
  </w:style>
  <w:style w:type="paragraph" w:styleId="BodyText">
    <w:name w:val="Body Text"/>
    <w:basedOn w:val="Normal"/>
    <w:pPr>
      <w:jc w:val="center"/>
    </w:pPr>
    <w:rPr>
      <w:rFonts w:ascii="Times New Roman" w:hAnsi="Times New Roman"/>
      <w:b/>
      <w:bCs/>
      <w:sz w:val="24"/>
      <w:szCs w:val="24"/>
    </w:rPr>
  </w:style>
  <w:style w:type="paragraph" w:styleId="NormalWeb">
    <w:name w:val="Normal (Web)"/>
    <w:basedOn w:val="Normal"/>
    <w:pPr>
      <w:spacing w:before="100" w:after="100"/>
    </w:pPr>
    <w:rPr>
      <w:rFonts w:ascii="Tahoma" w:hAnsi="Tahoma" w:cs="Tahoma"/>
      <w:sz w:val="24"/>
      <w:szCs w:val="24"/>
    </w:rPr>
  </w:style>
  <w:style w:type="paragraph" w:styleId="BlockText">
    <w:name w:val="Block Text"/>
    <w:basedOn w:val="Normal"/>
    <w:pPr>
      <w:ind w:left="2552" w:right="935" w:hanging="1701"/>
    </w:pPr>
    <w:rPr>
      <w:rFonts w:ascii="Times New Roman" w:hAnsi="Times New Roman"/>
      <w:sz w:val="30"/>
      <w:szCs w:val="30"/>
      <w:lang w:eastAsia="zh-CN"/>
    </w:rPr>
  </w:style>
  <w:style w:type="paragraph" w:styleId="BodyText2">
    <w:name w:val="Body Text 2"/>
    <w:basedOn w:val="Normal"/>
    <w:pPr>
      <w:jc w:val="both"/>
    </w:pPr>
    <w:rPr>
      <w:rFonts w:ascii="Times New Roman" w:hAnsi="Times New Roman"/>
      <w:sz w:val="24"/>
      <w:szCs w:val="24"/>
    </w:rPr>
  </w:style>
  <w:style w:type="paragraph" w:styleId="BodyText3">
    <w:name w:val="Body Text 3"/>
    <w:basedOn w:val="Normal"/>
    <w:rPr>
      <w:rFonts w:ascii="Times New Roman" w:hAnsi="Times New Roman"/>
      <w:sz w:val="24"/>
      <w:szCs w:val="24"/>
    </w:rPr>
  </w:style>
  <w:style w:type="paragraph" w:styleId="BodyTextFirstIndent">
    <w:name w:val="Body Text First Indent"/>
    <w:basedOn w:val="BodyText"/>
    <w:pPr>
      <w:spacing w:after="120"/>
      <w:ind w:firstLine="210"/>
      <w:jc w:val="left"/>
    </w:pPr>
    <w:rPr>
      <w:rFonts w:ascii="Angsana New" w:hAnsi="Angsana New"/>
      <w:b w:val="0"/>
      <w:bCs w:val="0"/>
      <w:sz w:val="28"/>
      <w:szCs w:val="28"/>
    </w:r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szCs w:val="16"/>
    </w:rPr>
  </w:style>
  <w:style w:type="paragraph" w:styleId="Caption">
    <w:name w:val="caption"/>
    <w:basedOn w:val="Normal"/>
    <w:next w:val="Normal"/>
    <w:qFormat/>
    <w:pPr>
      <w:spacing w:before="120" w:after="120"/>
    </w:pPr>
    <w:rPr>
      <w:b/>
      <w:bCs/>
      <w:sz w:val="20"/>
      <w:szCs w:val="20"/>
    </w:rPr>
  </w:style>
  <w:style w:type="paragraph" w:styleId="Closing">
    <w:name w:val="Closing"/>
    <w:basedOn w:val="Normal"/>
    <w:pPr>
      <w:ind w:left="4252"/>
    </w:pPr>
  </w:style>
  <w:style w:type="paragraph" w:styleId="CommentText">
    <w:name w:val="annotation text"/>
    <w:basedOn w:val="Normal"/>
    <w:semiHidden/>
    <w:rPr>
      <w:sz w:val="20"/>
      <w:szCs w:val="20"/>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ascii="Arial" w:hAnsi="Arial" w:cs="Tahoma"/>
      <w:sz w:val="24"/>
      <w:szCs w:val="24"/>
    </w:rPr>
  </w:style>
  <w:style w:type="paragraph" w:styleId="EnvelopeReturn">
    <w:name w:val="envelope return"/>
    <w:basedOn w:val="Normal"/>
    <w:rPr>
      <w:rFonts w:ascii="Arial" w:hAnsi="Arial" w:cs="Tahoma"/>
      <w:sz w:val="20"/>
      <w:szCs w:val="20"/>
    </w:rPr>
  </w:style>
  <w:style w:type="paragraph" w:styleId="FootnoteText">
    <w:name w:val="footnote text"/>
    <w:basedOn w:val="Normal"/>
    <w:semiHidden/>
    <w:rPr>
      <w:sz w:val="20"/>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sz w:val="20"/>
      <w:szCs w:val="20"/>
    </w:rPr>
  </w:style>
  <w:style w:type="paragraph" w:styleId="Index1">
    <w:name w:val="index 1"/>
    <w:basedOn w:val="Normal"/>
    <w:next w:val="Normal"/>
    <w:autoRedefine/>
    <w:semiHidden/>
    <w:pPr>
      <w:ind w:left="280" w:hanging="280"/>
    </w:pPr>
  </w:style>
  <w:style w:type="paragraph" w:styleId="Index2">
    <w:name w:val="index 2"/>
    <w:basedOn w:val="Normal"/>
    <w:next w:val="Normal"/>
    <w:autoRedefine/>
    <w:semiHidden/>
    <w:pPr>
      <w:ind w:left="560" w:hanging="280"/>
    </w:pPr>
  </w:style>
  <w:style w:type="paragraph" w:styleId="Index3">
    <w:name w:val="index 3"/>
    <w:basedOn w:val="Normal"/>
    <w:next w:val="Normal"/>
    <w:autoRedefine/>
    <w:semiHidden/>
    <w:pPr>
      <w:ind w:left="840" w:hanging="280"/>
    </w:pPr>
  </w:style>
  <w:style w:type="paragraph" w:styleId="Index4">
    <w:name w:val="index 4"/>
    <w:basedOn w:val="Normal"/>
    <w:next w:val="Normal"/>
    <w:autoRedefine/>
    <w:semiHidden/>
    <w:pPr>
      <w:ind w:left="1120" w:hanging="280"/>
    </w:pPr>
  </w:style>
  <w:style w:type="paragraph" w:styleId="Index5">
    <w:name w:val="index 5"/>
    <w:basedOn w:val="Normal"/>
    <w:next w:val="Normal"/>
    <w:autoRedefine/>
    <w:semiHidden/>
    <w:pPr>
      <w:ind w:left="1400" w:hanging="280"/>
    </w:pPr>
  </w:style>
  <w:style w:type="paragraph" w:styleId="Index6">
    <w:name w:val="index 6"/>
    <w:basedOn w:val="Normal"/>
    <w:next w:val="Normal"/>
    <w:autoRedefine/>
    <w:semiHidden/>
    <w:pPr>
      <w:ind w:left="1680" w:hanging="280"/>
    </w:pPr>
  </w:style>
  <w:style w:type="paragraph" w:styleId="Index7">
    <w:name w:val="index 7"/>
    <w:basedOn w:val="Normal"/>
    <w:next w:val="Normal"/>
    <w:autoRedefine/>
    <w:semiHidden/>
    <w:pPr>
      <w:ind w:left="1960" w:hanging="280"/>
    </w:pPr>
  </w:style>
  <w:style w:type="paragraph" w:styleId="Index8">
    <w:name w:val="index 8"/>
    <w:basedOn w:val="Normal"/>
    <w:next w:val="Normal"/>
    <w:autoRedefine/>
    <w:semiHidden/>
    <w:pPr>
      <w:ind w:left="2240" w:hanging="280"/>
    </w:pPr>
  </w:style>
  <w:style w:type="paragraph" w:styleId="Index9">
    <w:name w:val="index 9"/>
    <w:basedOn w:val="Normal"/>
    <w:next w:val="Normal"/>
    <w:autoRedefine/>
    <w:semiHidden/>
    <w:pPr>
      <w:ind w:left="2520" w:hanging="280"/>
    </w:pPr>
  </w:style>
  <w:style w:type="paragraph" w:styleId="IndexHeading">
    <w:name w:val="index heading"/>
    <w:basedOn w:val="Normal"/>
    <w:next w:val="Index1"/>
    <w:semiHidden/>
    <w:rPr>
      <w:rFonts w:ascii="Arial" w:hAnsi="Arial" w:cs="Tahoma"/>
      <w:b/>
      <w:bCs/>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autoRedefine/>
    <w:pPr>
      <w:numPr>
        <w:numId w:val="25"/>
      </w:numPr>
    </w:pPr>
  </w:style>
  <w:style w:type="paragraph" w:styleId="ListBullet2">
    <w:name w:val="List Bullet 2"/>
    <w:basedOn w:val="Normal"/>
    <w:autoRedefine/>
    <w:pPr>
      <w:numPr>
        <w:numId w:val="26"/>
      </w:numPr>
    </w:pPr>
  </w:style>
  <w:style w:type="paragraph" w:styleId="ListBullet3">
    <w:name w:val="List Bullet 3"/>
    <w:basedOn w:val="Normal"/>
    <w:autoRedefine/>
    <w:pPr>
      <w:numPr>
        <w:numId w:val="27"/>
      </w:numPr>
    </w:pPr>
  </w:style>
  <w:style w:type="paragraph" w:styleId="ListBullet4">
    <w:name w:val="List Bullet 4"/>
    <w:basedOn w:val="Normal"/>
    <w:autoRedefine/>
    <w:pPr>
      <w:numPr>
        <w:numId w:val="28"/>
      </w:numPr>
    </w:pPr>
  </w:style>
  <w:style w:type="paragraph" w:styleId="ListBullet5">
    <w:name w:val="List Bullet 5"/>
    <w:basedOn w:val="Normal"/>
    <w:autoRedefine/>
    <w:pPr>
      <w:numPr>
        <w:numId w:val="29"/>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30"/>
      </w:numPr>
    </w:pPr>
  </w:style>
  <w:style w:type="paragraph" w:styleId="ListNumber2">
    <w:name w:val="List Number 2"/>
    <w:basedOn w:val="Normal"/>
    <w:pPr>
      <w:numPr>
        <w:numId w:val="31"/>
      </w:numPr>
    </w:pPr>
  </w:style>
  <w:style w:type="paragraph" w:styleId="ListNumber3">
    <w:name w:val="List Number 3"/>
    <w:basedOn w:val="Normal"/>
    <w:pPr>
      <w:numPr>
        <w:numId w:val="32"/>
      </w:numPr>
    </w:pPr>
  </w:style>
  <w:style w:type="paragraph" w:styleId="ListNumber4">
    <w:name w:val="List Number 4"/>
    <w:basedOn w:val="Normal"/>
    <w:pPr>
      <w:numPr>
        <w:numId w:val="33"/>
      </w:numPr>
    </w:pPr>
  </w:style>
  <w:style w:type="paragraph" w:styleId="ListNumber5">
    <w:name w:val="List Number 5"/>
    <w:basedOn w:val="Normal"/>
    <w:pPr>
      <w:numPr>
        <w:numId w:val="34"/>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Tahoma"/>
      <w:sz w:val="24"/>
      <w:szCs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sz w:val="20"/>
      <w:szCs w:val="20"/>
    </w:rPr>
  </w:style>
  <w:style w:type="paragraph" w:styleId="Salutation">
    <w:name w:val="Salutation"/>
    <w:basedOn w:val="Normal"/>
    <w:next w:val="Normal"/>
  </w:style>
  <w:style w:type="paragraph" w:styleId="Signature">
    <w:name w:val="Signature"/>
    <w:basedOn w:val="Normal"/>
    <w:pPr>
      <w:ind w:left="4252"/>
    </w:pPr>
  </w:style>
  <w:style w:type="paragraph" w:styleId="Subtitle">
    <w:name w:val="Subtitle"/>
    <w:basedOn w:val="Normal"/>
    <w:qFormat/>
    <w:pPr>
      <w:spacing w:after="60"/>
      <w:jc w:val="center"/>
      <w:outlineLvl w:val="1"/>
    </w:pPr>
    <w:rPr>
      <w:rFonts w:ascii="Arial" w:hAnsi="Arial" w:cs="Tahoma"/>
      <w:sz w:val="24"/>
      <w:szCs w:val="24"/>
    </w:rPr>
  </w:style>
  <w:style w:type="paragraph" w:styleId="TableofAuthorities">
    <w:name w:val="table of authorities"/>
    <w:basedOn w:val="Normal"/>
    <w:next w:val="Normal"/>
    <w:semiHidden/>
    <w:pPr>
      <w:ind w:left="280" w:hanging="280"/>
    </w:pPr>
  </w:style>
  <w:style w:type="paragraph" w:styleId="TableofFigures">
    <w:name w:val="table of figures"/>
    <w:basedOn w:val="Normal"/>
    <w:next w:val="Normal"/>
    <w:semiHidden/>
    <w:pPr>
      <w:ind w:left="560" w:hanging="560"/>
    </w:pPr>
  </w:style>
  <w:style w:type="paragraph" w:styleId="TOAHeading">
    <w:name w:val="toa heading"/>
    <w:basedOn w:val="Normal"/>
    <w:next w:val="Normal"/>
    <w:semiHidden/>
    <w:pPr>
      <w:spacing w:before="120"/>
    </w:pPr>
    <w:rPr>
      <w:rFonts w:ascii="Arial" w:hAnsi="Arial" w:cs="Tahoma"/>
      <w:b/>
      <w:bCs/>
      <w:sz w:val="24"/>
      <w:szCs w:val="24"/>
    </w:rPr>
  </w:style>
  <w:style w:type="paragraph" w:styleId="TOC1">
    <w:name w:val="toc 1"/>
    <w:basedOn w:val="Normal"/>
    <w:next w:val="Normal"/>
    <w:autoRedefine/>
    <w:semiHidden/>
  </w:style>
  <w:style w:type="paragraph" w:styleId="TOC2">
    <w:name w:val="toc 2"/>
    <w:basedOn w:val="Normal"/>
    <w:next w:val="Normal"/>
    <w:autoRedefine/>
    <w:semiHidden/>
    <w:pPr>
      <w:ind w:left="280"/>
    </w:pPr>
  </w:style>
  <w:style w:type="paragraph" w:styleId="TOC3">
    <w:name w:val="toc 3"/>
    <w:basedOn w:val="Normal"/>
    <w:next w:val="Normal"/>
    <w:autoRedefine/>
    <w:semiHidden/>
    <w:pPr>
      <w:ind w:left="560"/>
    </w:pPr>
  </w:style>
  <w:style w:type="paragraph" w:styleId="TOC4">
    <w:name w:val="toc 4"/>
    <w:basedOn w:val="Normal"/>
    <w:next w:val="Normal"/>
    <w:autoRedefine/>
    <w:semiHidden/>
    <w:pPr>
      <w:ind w:left="840"/>
    </w:pPr>
  </w:style>
  <w:style w:type="paragraph" w:styleId="TOC5">
    <w:name w:val="toc 5"/>
    <w:basedOn w:val="Normal"/>
    <w:next w:val="Normal"/>
    <w:autoRedefine/>
    <w:semiHidden/>
    <w:pPr>
      <w:ind w:left="1120"/>
    </w:pPr>
  </w:style>
  <w:style w:type="paragraph" w:styleId="TOC6">
    <w:name w:val="toc 6"/>
    <w:basedOn w:val="Normal"/>
    <w:next w:val="Normal"/>
    <w:autoRedefine/>
    <w:semiHidden/>
    <w:pPr>
      <w:ind w:left="1400"/>
    </w:pPr>
  </w:style>
  <w:style w:type="paragraph" w:styleId="TOC7">
    <w:name w:val="toc 7"/>
    <w:basedOn w:val="Normal"/>
    <w:next w:val="Normal"/>
    <w:autoRedefine/>
    <w:semiHidden/>
    <w:pPr>
      <w:ind w:left="1680"/>
    </w:pPr>
  </w:style>
  <w:style w:type="paragraph" w:styleId="TOC8">
    <w:name w:val="toc 8"/>
    <w:basedOn w:val="Normal"/>
    <w:next w:val="Normal"/>
    <w:autoRedefine/>
    <w:semiHidden/>
    <w:pPr>
      <w:ind w:left="1960"/>
    </w:pPr>
  </w:style>
  <w:style w:type="paragraph" w:styleId="TOC9">
    <w:name w:val="toc 9"/>
    <w:basedOn w:val="Normal"/>
    <w:next w:val="Normal"/>
    <w:autoRedefine/>
    <w:semiHidden/>
    <w:pPr>
      <w:ind w:left="2240"/>
    </w:pPr>
  </w:style>
  <w:style w:type="paragraph" w:customStyle="1" w:styleId="Default">
    <w:name w:val="Default"/>
    <w:rPr>
      <w:rFonts w:ascii="ComicSansMS-Bold" w:eastAsia="Cordia New" w:hAnsi="ComicSansMS-Bold"/>
      <w:snapToGrid w:val="0"/>
      <w:lang w:eastAsia="th-TH" w:bidi="ar-SA"/>
    </w:rPr>
  </w:style>
  <w:style w:type="paragraph" w:customStyle="1" w:styleId="Title-appendix">
    <w:name w:val="Title-appendix"/>
    <w:basedOn w:val="Normal"/>
    <w:pPr>
      <w:spacing w:line="252" w:lineRule="auto"/>
      <w:jc w:val="both"/>
    </w:pPr>
    <w:rPr>
      <w:rFonts w:ascii="Times New Roman" w:hAnsi="Times New Roman" w:cs="Times New Roman"/>
      <w:sz w:val="20"/>
      <w:szCs w:val="20"/>
      <w:lang w:eastAsia="zh-CN" w:bidi="ar-SA"/>
    </w:rPr>
  </w:style>
  <w:style w:type="paragraph" w:styleId="BalloonText">
    <w:name w:val="Balloon Text"/>
    <w:basedOn w:val="Normal"/>
    <w:semiHidden/>
    <w:rsid w:val="004F7345"/>
    <w:rPr>
      <w:rFonts w:ascii="Tahoma" w:hAnsi="Tahoma" w:cs="Tahoma"/>
      <w:sz w:val="16"/>
      <w:szCs w:val="16"/>
    </w:rPr>
  </w:style>
  <w:style w:type="character" w:styleId="Hyperlink">
    <w:name w:val="Hyperlink"/>
    <w:basedOn w:val="DefaultParagraphFont"/>
    <w:uiPriority w:val="99"/>
    <w:unhideWhenUsed/>
    <w:rsid w:val="00530ECE"/>
    <w:rPr>
      <w:color w:val="0563C1" w:themeColor="hyperlink"/>
      <w:u w:val="single"/>
    </w:rPr>
  </w:style>
  <w:style w:type="character" w:styleId="UnresolvedMention">
    <w:name w:val="Unresolved Mention"/>
    <w:basedOn w:val="DefaultParagraphFont"/>
    <w:uiPriority w:val="99"/>
    <w:semiHidden/>
    <w:unhideWhenUsed/>
    <w:rsid w:val="00530E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forru.org/advice/restoration-strategi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1302</TotalTime>
  <Pages>4</Pages>
  <Words>1195</Words>
  <Characters>6818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Chapter 8 Planning</vt:lpstr>
    </vt:vector>
  </TitlesOfParts>
  <Company>My Homeuser</Company>
  <LinksUpToDate>false</LinksUpToDate>
  <CharactersWithSpaces>7998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Planning</dc:title>
  <dc:subject/>
  <dc:creator>My Computer</dc:creator>
  <cp:keywords/>
  <dc:description/>
  <cp:lastModifiedBy>Stephen Elliott</cp:lastModifiedBy>
  <cp:revision>3</cp:revision>
  <cp:lastPrinted>2004-08-05T15:58:00Z</cp:lastPrinted>
  <dcterms:created xsi:type="dcterms:W3CDTF">2022-11-07T06:15:00Z</dcterms:created>
  <dcterms:modified xsi:type="dcterms:W3CDTF">2022-11-08T03:52:00Z</dcterms:modified>
</cp:coreProperties>
</file>